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F09" w:rsidRDefault="00885F09" w:rsidP="001456C3">
      <w:pPr>
        <w:rPr>
          <w:rFonts w:ascii="Arial" w:hAnsi="Arial" w:cs="Arial"/>
          <w:b/>
          <w:bCs/>
          <w:color w:val="000000" w:themeColor="text1"/>
          <w:sz w:val="52"/>
          <w:szCs w:val="52"/>
          <w:lang w:val="de-DE"/>
        </w:rPr>
      </w:pPr>
    </w:p>
    <w:p w:rsidR="00885F09" w:rsidRDefault="00885F09" w:rsidP="001456C3">
      <w:pPr>
        <w:rPr>
          <w:rFonts w:ascii="Arial" w:hAnsi="Arial" w:cs="Arial"/>
          <w:b/>
          <w:bCs/>
          <w:color w:val="000000" w:themeColor="text1"/>
          <w:sz w:val="52"/>
          <w:szCs w:val="52"/>
          <w:lang w:val="de-DE"/>
        </w:rPr>
      </w:pPr>
    </w:p>
    <w:p w:rsidR="00885F09" w:rsidRDefault="00885F09" w:rsidP="001456C3">
      <w:pPr>
        <w:rPr>
          <w:rFonts w:ascii="Arial" w:hAnsi="Arial" w:cs="Arial"/>
          <w:b/>
          <w:bCs/>
          <w:color w:val="000000" w:themeColor="text1"/>
          <w:sz w:val="52"/>
          <w:szCs w:val="52"/>
          <w:lang w:val="de-DE"/>
        </w:rPr>
      </w:pPr>
    </w:p>
    <w:p w:rsidR="004B24B4" w:rsidRPr="001456C3" w:rsidRDefault="001456C3" w:rsidP="001456C3">
      <w:pPr>
        <w:rPr>
          <w:rFonts w:ascii="Arial" w:hAnsi="Arial" w:cs="Arial"/>
          <w:b/>
          <w:bCs/>
          <w:color w:val="000000" w:themeColor="text1"/>
          <w:sz w:val="52"/>
          <w:szCs w:val="52"/>
          <w:lang w:val="de-DE"/>
        </w:rPr>
      </w:pPr>
      <w:r w:rsidRPr="001456C3">
        <w:rPr>
          <w:rFonts w:ascii="Arial" w:hAnsi="Arial" w:cs="Arial"/>
          <w:b/>
          <w:bCs/>
          <w:color w:val="000000" w:themeColor="text1"/>
          <w:sz w:val="52"/>
          <w:szCs w:val="52"/>
          <w:lang w:val="de-DE"/>
        </w:rPr>
        <w:t>SPRUNGNETZ</w:t>
      </w:r>
    </w:p>
    <w:p w:rsidR="001456C3" w:rsidRPr="001456C3" w:rsidRDefault="001456C3" w:rsidP="001456C3">
      <w:pPr>
        <w:rPr>
          <w:rFonts w:ascii="Arial Narrow" w:hAnsi="Arial Narrow" w:cs="Arial"/>
          <w:color w:val="000000" w:themeColor="text1"/>
          <w:lang w:val="de-DE"/>
        </w:rPr>
      </w:pPr>
    </w:p>
    <w:p w:rsidR="001456C3" w:rsidRPr="001456C3" w:rsidRDefault="001456C3" w:rsidP="001456C3">
      <w:pPr>
        <w:pStyle w:val="EinfAbs"/>
        <w:rPr>
          <w:rFonts w:ascii="Arial Narrow" w:hAnsi="Arial Narrow"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6C3">
        <w:rPr>
          <w:rFonts w:ascii="Arial Narrow" w:hAnsi="Arial Narrow"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Inklusives Wohnangebot</w:t>
      </w:r>
      <w:r w:rsidR="00885F09">
        <w:rPr>
          <w:rFonts w:ascii="Arial Narrow" w:hAnsi="Arial Narrow"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56C3">
        <w:rPr>
          <w:rFonts w:ascii="Arial Narrow" w:hAnsi="Arial Narrow"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Menschen</w:t>
      </w:r>
    </w:p>
    <w:p w:rsidR="001456C3" w:rsidRPr="001456C3" w:rsidRDefault="001456C3" w:rsidP="001456C3">
      <w:pPr>
        <w:pStyle w:val="EinfAbs"/>
        <w:rPr>
          <w:rFonts w:ascii="Arial Narrow" w:hAnsi="Arial Narrow" w:cs="Arial"/>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6C3">
        <w:rPr>
          <w:rFonts w:ascii="Arial Narrow" w:hAnsi="Arial Narrow"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 Taubblindheit und Hörsehbehinderung</w:t>
      </w:r>
    </w:p>
    <w:p w:rsidR="001456C3" w:rsidRPr="001456C3" w:rsidRDefault="001456C3" w:rsidP="001456C3">
      <w:pPr>
        <w:rPr>
          <w:rFonts w:ascii="Arial Narrow" w:hAnsi="Arial Narrow" w:cs="Arial"/>
          <w:color w:val="000000" w:themeColor="text1"/>
          <w:sz w:val="36"/>
          <w:szCs w:val="3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6C3">
        <w:rPr>
          <w:rFonts w:ascii="Arial Narrow" w:hAnsi="Arial Narrow" w:cs="Arial"/>
          <w:color w:val="000000" w:themeColor="text1"/>
          <w:sz w:val="36"/>
          <w:szCs w:val="3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Köln</w:t>
      </w:r>
    </w:p>
    <w:p w:rsidR="00885F09" w:rsidRDefault="00885F09">
      <w:pPr>
        <w:rPr>
          <w:rStyle w:val="FuturaFlietext"/>
          <w:rFonts w:ascii="Arial" w:hAnsi="Arial" w:cs="Arial"/>
          <w:color w:val="000000" w:themeColor="text1"/>
          <w:w w:val="122"/>
          <w:sz w:val="36"/>
          <w:szCs w:val="36"/>
        </w:rPr>
      </w:pPr>
      <w:r>
        <w:rPr>
          <w:rStyle w:val="FuturaFlietext"/>
          <w:rFonts w:ascii="Arial" w:hAnsi="Arial" w:cs="Arial"/>
          <w:color w:val="000000" w:themeColor="text1"/>
          <w:w w:val="122"/>
          <w:sz w:val="36"/>
          <w:szCs w:val="36"/>
        </w:rPr>
        <w:br w:type="page"/>
      </w:r>
    </w:p>
    <w:p w:rsidR="001456C3" w:rsidRDefault="001456C3" w:rsidP="001456C3">
      <w:pPr>
        <w:rPr>
          <w:rStyle w:val="FuturaFlietext"/>
          <w:rFonts w:ascii="Arial" w:hAnsi="Arial" w:cs="Arial"/>
          <w:color w:val="000000" w:themeColor="text1"/>
          <w:w w:val="122"/>
          <w:sz w:val="36"/>
          <w:szCs w:val="36"/>
        </w:rPr>
      </w:pPr>
    </w:p>
    <w:p w:rsidR="001456C3" w:rsidRPr="001456C3" w:rsidRDefault="001456C3" w:rsidP="001456C3">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sidRPr="001456C3">
        <w:rPr>
          <w:rStyle w:val="FuturaFlietext"/>
          <w:rFonts w:ascii="Arial Narrow" w:hAnsi="Arial Narrow" w:cs="Arial Narrow"/>
          <w:b/>
          <w:bCs/>
          <w:color w:val="002C51"/>
          <w:sz w:val="32"/>
          <w:szCs w:val="32"/>
        </w:rPr>
        <w:t>Was ist geplant?</w:t>
      </w:r>
    </w:p>
    <w:p w:rsidR="001456C3" w:rsidRDefault="001456C3" w:rsidP="001456C3">
      <w:pPr>
        <w:pStyle w:val="EinfAbs"/>
        <w:tabs>
          <w:tab w:val="left" w:pos="283"/>
        </w:t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b/>
          <w:bCs/>
          <w:color w:val="002C51"/>
          <w:sz w:val="32"/>
          <w:szCs w:val="32"/>
        </w:rPr>
        <w:t>Wohnangebot für Menschen mit Taubblindheit oder Hörsehbehinderung</w:t>
      </w:r>
    </w:p>
    <w:p w:rsidR="001456C3" w:rsidRPr="00DC6A88" w:rsidRDefault="001456C3" w:rsidP="001456C3">
      <w:pPr>
        <w:pStyle w:val="EinfAbs"/>
        <w:tabs>
          <w:tab w:val="left" w:pos="283"/>
        </w:tabs>
        <w:suppressAutoHyphens/>
        <w:spacing w:after="57"/>
        <w:rPr>
          <w:rStyle w:val="FuturaFlietext"/>
          <w:rFonts w:ascii="Arial Narrow" w:hAnsi="Arial Narrow" w:cs="Arial Narrow"/>
          <w:color w:val="002C51"/>
          <w:sz w:val="32"/>
          <w:szCs w:val="32"/>
        </w:rPr>
      </w:pPr>
      <w:r w:rsidRPr="00DC6A88">
        <w:rPr>
          <w:rStyle w:val="FuturaFlietext"/>
          <w:rFonts w:ascii="Arial Narrow" w:hAnsi="Arial Narrow" w:cs="Arial Narrow"/>
          <w:color w:val="002C51"/>
          <w:sz w:val="32"/>
          <w:szCs w:val="32"/>
        </w:rPr>
        <w:t>Im Kölner Süden wird in einem Hinterhof</w:t>
      </w:r>
      <w:r w:rsidR="00DC6A88" w:rsidRPr="00DC6A88">
        <w:rPr>
          <w:rStyle w:val="FuturaFlietext"/>
          <w:rFonts w:ascii="Arial Narrow" w:hAnsi="Arial Narrow" w:cs="Arial Narrow"/>
          <w:color w:val="002C51"/>
          <w:sz w:val="32"/>
          <w:szCs w:val="32"/>
        </w:rPr>
        <w:t xml:space="preserve"> der Bonner Straße 311</w:t>
      </w:r>
      <w:r w:rsidRPr="00DC6A88">
        <w:rPr>
          <w:rStyle w:val="FuturaFlietext"/>
          <w:rFonts w:ascii="Arial Narrow" w:hAnsi="Arial Narrow" w:cs="Arial Narrow"/>
          <w:color w:val="002C51"/>
          <w:sz w:val="32"/>
          <w:szCs w:val="32"/>
        </w:rPr>
        <w:t xml:space="preserve"> ein Haus mit 14 Wohnungen gebaut. Es gibt 6-8 Wohnungen für taubblinde Menschen. Die Wohnungen werden für taubblinde Menschen ausgestattet, z.B. mit taktilen Leitlinien, Kontrasten, Vibrationsklingelanlage, Blendschutz.</w:t>
      </w:r>
    </w:p>
    <w:p w:rsidR="001456C3" w:rsidRPr="00DC6A88" w:rsidRDefault="001456C3" w:rsidP="001456C3">
      <w:pPr>
        <w:pStyle w:val="EinfAbs"/>
        <w:tabs>
          <w:tab w:val="left" w:pos="283"/>
        </w:tabs>
        <w:suppressAutoHyphens/>
        <w:spacing w:after="113"/>
        <w:rPr>
          <w:rStyle w:val="FuturaFlietext"/>
          <w:rFonts w:ascii="Arial Narrow" w:hAnsi="Arial Narrow" w:cs="Arial Narrow"/>
          <w:color w:val="002C51"/>
          <w:sz w:val="32"/>
          <w:szCs w:val="32"/>
        </w:rPr>
      </w:pPr>
      <w:r w:rsidRPr="00DC6A88">
        <w:rPr>
          <w:rStyle w:val="FuturaFlietext"/>
          <w:rFonts w:ascii="Arial Narrow" w:hAnsi="Arial Narrow" w:cs="Arial Narrow"/>
          <w:color w:val="002C51"/>
          <w:sz w:val="32"/>
          <w:szCs w:val="32"/>
        </w:rPr>
        <w:t>5-7 Wohnungen werden an Studierende vermietet. Sie sollen Gebärdensprache (DGS) und Lormen können und Hilfsleistungen übernehmen, z.B. Bereitschaftsdienste. Sie bekommen eine Schulung zu den Folgen von Taubblindheit und zum Umgang mit taubblinden Menschen.</w:t>
      </w:r>
    </w:p>
    <w:p w:rsidR="00936AB2" w:rsidRPr="00DC6A88" w:rsidRDefault="001456C3" w:rsidP="001456C3">
      <w:pPr>
        <w:pStyle w:val="EinfAbs"/>
        <w:tabs>
          <w:tab w:val="left" w:pos="283"/>
        </w:tabs>
        <w:suppressAutoHyphens/>
        <w:spacing w:after="113"/>
        <w:rPr>
          <w:rStyle w:val="FuturaFlietext"/>
          <w:rFonts w:ascii="Arial Narrow" w:hAnsi="Arial Narrow" w:cs="Arial Narrow"/>
          <w:color w:val="002C51"/>
          <w:sz w:val="32"/>
          <w:szCs w:val="32"/>
        </w:rPr>
      </w:pPr>
      <w:r w:rsidRPr="00DC6A88">
        <w:rPr>
          <w:rStyle w:val="FuturaFlietext"/>
          <w:rFonts w:ascii="Arial Narrow" w:hAnsi="Arial Narrow" w:cs="Arial Narrow"/>
          <w:color w:val="002C51"/>
          <w:sz w:val="32"/>
          <w:szCs w:val="32"/>
        </w:rPr>
        <w:t xml:space="preserve">Die Hans-Günther-Adels Stiftung baut das Haus. Die Wohnungsverwaltung </w:t>
      </w:r>
      <w:r w:rsidR="00936AB2">
        <w:rPr>
          <w:rStyle w:val="FuturaFlietext"/>
          <w:rFonts w:ascii="Arial Narrow" w:hAnsi="Arial Narrow" w:cs="Arial Narrow"/>
          <w:color w:val="002C51"/>
          <w:sz w:val="32"/>
          <w:szCs w:val="32"/>
        </w:rPr>
        <w:t>des Caritasverbandes</w:t>
      </w:r>
      <w:r w:rsidR="00F41CBF">
        <w:rPr>
          <w:rStyle w:val="FuturaFlietext"/>
          <w:rFonts w:ascii="Arial Narrow" w:hAnsi="Arial Narrow" w:cs="Arial Narrow"/>
          <w:color w:val="002C51"/>
          <w:sz w:val="32"/>
          <w:szCs w:val="32"/>
        </w:rPr>
        <w:t xml:space="preserve"> </w:t>
      </w:r>
      <w:r w:rsidRPr="00DC6A88">
        <w:rPr>
          <w:rStyle w:val="FuturaFlietext"/>
          <w:rFonts w:ascii="Arial Narrow" w:hAnsi="Arial Narrow" w:cs="Arial Narrow"/>
          <w:color w:val="002C51"/>
          <w:sz w:val="32"/>
          <w:szCs w:val="32"/>
        </w:rPr>
        <w:t xml:space="preserve">vermietet die Wohnungen. Sie bietet sie vorzugsweise Menschen mit Taubblindheit oder Hörsehbehinderung an. Außerdem wird es eine Begegnungsstätte geben, um Inklusion </w:t>
      </w:r>
      <w:r w:rsidR="000469F6" w:rsidRPr="00DC6A88">
        <w:rPr>
          <w:rStyle w:val="FuturaFlietext"/>
          <w:rFonts w:ascii="Arial Narrow" w:hAnsi="Arial Narrow" w:cs="Arial Narrow"/>
          <w:color w:val="002C51"/>
          <w:sz w:val="32"/>
          <w:szCs w:val="32"/>
        </w:rPr>
        <w:t xml:space="preserve">und Gemeinschaft </w:t>
      </w:r>
      <w:r w:rsidRPr="00DC6A88">
        <w:rPr>
          <w:rStyle w:val="FuturaFlietext"/>
          <w:rFonts w:ascii="Arial Narrow" w:hAnsi="Arial Narrow" w:cs="Arial Narrow"/>
          <w:color w:val="002C51"/>
          <w:sz w:val="32"/>
          <w:szCs w:val="32"/>
        </w:rPr>
        <w:t>zu fördern.</w:t>
      </w:r>
      <w:r w:rsidR="000469F6" w:rsidRPr="00DC6A88">
        <w:rPr>
          <w:rStyle w:val="FuturaFlietext"/>
          <w:rFonts w:ascii="Arial Narrow" w:hAnsi="Arial Narrow" w:cs="Arial Narrow"/>
          <w:color w:val="002C51"/>
          <w:sz w:val="32"/>
          <w:szCs w:val="32"/>
        </w:rPr>
        <w:t xml:space="preserve"> </w:t>
      </w:r>
    </w:p>
    <w:p w:rsidR="001456C3" w:rsidRPr="00DC6A88" w:rsidRDefault="001456C3" w:rsidP="00936AB2">
      <w:pPr>
        <w:pStyle w:val="EinfAbs"/>
        <w:tabs>
          <w:tab w:val="left" w:pos="283"/>
        </w:tabs>
        <w:suppressAutoHyphens/>
        <w:spacing w:after="113"/>
        <w:rPr>
          <w:rStyle w:val="FuturaFlietext"/>
          <w:rFonts w:ascii="Arial Narrow" w:hAnsi="Arial Narrow" w:cs="Arial Narrow"/>
          <w:color w:val="002C51"/>
          <w:sz w:val="32"/>
          <w:szCs w:val="32"/>
        </w:rPr>
      </w:pPr>
      <w:r w:rsidRPr="00DC6A88">
        <w:rPr>
          <w:rStyle w:val="FuturaFlietext"/>
          <w:rFonts w:ascii="Arial Narrow" w:hAnsi="Arial Narrow" w:cs="Arial Narrow"/>
          <w:color w:val="002C51"/>
          <w:sz w:val="32"/>
          <w:szCs w:val="32"/>
        </w:rPr>
        <w:t>Die Wohnungen sollen im Januar 2022</w:t>
      </w:r>
      <w:r w:rsidR="004B3F7B">
        <w:rPr>
          <w:rStyle w:val="FuturaFlietext"/>
          <w:rFonts w:ascii="Arial Narrow" w:hAnsi="Arial Narrow" w:cs="Arial Narrow"/>
          <w:color w:val="002C51"/>
          <w:sz w:val="32"/>
          <w:szCs w:val="32"/>
        </w:rPr>
        <w:t xml:space="preserve"> </w:t>
      </w:r>
      <w:r w:rsidRPr="00DC6A88">
        <w:rPr>
          <w:rStyle w:val="FuturaFlietext"/>
          <w:rFonts w:ascii="Arial Narrow" w:hAnsi="Arial Narrow" w:cs="Arial Narrow"/>
          <w:color w:val="002C51"/>
          <w:sz w:val="32"/>
          <w:szCs w:val="32"/>
        </w:rPr>
        <w:t xml:space="preserve">bezugsfertig sein. Die Baupläne kann man schon anschauen und den Bauplatz sowie die Umgebung besichtigen. </w:t>
      </w:r>
    </w:p>
    <w:p w:rsidR="001456C3" w:rsidRPr="00DC6A88" w:rsidRDefault="001456C3">
      <w:pPr>
        <w:rPr>
          <w:rStyle w:val="FuturaFlietext"/>
          <w:rFonts w:ascii="Arial" w:hAnsi="Arial" w:cs="Arial"/>
          <w:color w:val="000000" w:themeColor="text1"/>
          <w:w w:val="122"/>
          <w:sz w:val="32"/>
          <w:szCs w:val="32"/>
        </w:rPr>
      </w:pPr>
      <w:r w:rsidRPr="00DC6A88">
        <w:rPr>
          <w:rStyle w:val="FuturaFlietext"/>
          <w:rFonts w:ascii="Arial" w:hAnsi="Arial" w:cs="Arial"/>
          <w:color w:val="000000" w:themeColor="text1"/>
          <w:w w:val="122"/>
          <w:sz w:val="32"/>
          <w:szCs w:val="32"/>
        </w:rPr>
        <w:br w:type="page"/>
      </w:r>
    </w:p>
    <w:p w:rsidR="00E164D0" w:rsidRPr="001456C3" w:rsidRDefault="00E164D0" w:rsidP="00E164D0">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lastRenderedPageBreak/>
        <w:t>Wie sehen die Wohnungen aus</w:t>
      </w:r>
      <w:r w:rsidRPr="001456C3">
        <w:rPr>
          <w:rStyle w:val="FuturaFlietext"/>
          <w:rFonts w:ascii="Arial Narrow" w:hAnsi="Arial Narrow" w:cs="Arial Narrow"/>
          <w:b/>
          <w:bCs/>
          <w:color w:val="002C51"/>
          <w:sz w:val="32"/>
          <w:szCs w:val="32"/>
        </w:rPr>
        <w:t>?</w:t>
      </w:r>
    </w:p>
    <w:p w:rsidR="00E164D0" w:rsidRPr="00E164D0" w:rsidRDefault="00E164D0" w:rsidP="00E164D0">
      <w:pPr>
        <w:rPr>
          <w:rStyle w:val="FuturaFlietext"/>
          <w:rFonts w:ascii="Arial Narrow" w:hAnsi="Arial Narrow" w:cs="Arial Narrow"/>
          <w:color w:val="002C51"/>
          <w:sz w:val="32"/>
          <w:szCs w:val="32"/>
        </w:rPr>
      </w:pPr>
      <w:r w:rsidRPr="00E164D0">
        <w:rPr>
          <w:rStyle w:val="FuturaFlietext"/>
          <w:rFonts w:ascii="Arial Narrow" w:hAnsi="Arial Narrow" w:cs="Arial Narrow"/>
          <w:color w:val="002C51"/>
          <w:sz w:val="32"/>
          <w:szCs w:val="32"/>
        </w:rPr>
        <w:t xml:space="preserve">Es gibt 12 Wohnungen mit jeweils 42,4 m². Diese Wohnungen haben einen Flur mit Küchenzeile (7,5 m²), ein Badezimmer (7,2 m²) und einen Wohn- und Schlafbereich mit insgesamt 27,7 m². Zur Wohnung gehören ein Balkon (1,6 m²) und ein Abstellraum im Keller (5 m²). Die 12 Wohnungen sind auf drei Stockwerke verteilt (EG, 1. OG u. 2. OG). </w:t>
      </w:r>
    </w:p>
    <w:p w:rsidR="00E164D0" w:rsidRPr="00E164D0" w:rsidRDefault="00E164D0" w:rsidP="00E164D0">
      <w:pPr>
        <w:rPr>
          <w:rStyle w:val="FuturaFlietext"/>
          <w:rFonts w:ascii="Arial Narrow" w:hAnsi="Arial Narrow" w:cs="Arial Narrow"/>
          <w:color w:val="002C51"/>
          <w:sz w:val="32"/>
          <w:szCs w:val="32"/>
        </w:rPr>
      </w:pPr>
      <w:r w:rsidRPr="00E164D0">
        <w:rPr>
          <w:rStyle w:val="FuturaFlietext"/>
          <w:rFonts w:ascii="Arial Narrow" w:hAnsi="Arial Narrow" w:cs="Arial Narrow"/>
          <w:color w:val="002C51"/>
          <w:sz w:val="32"/>
          <w:szCs w:val="32"/>
        </w:rPr>
        <w:t xml:space="preserve">Im Dachgeschoss gibt es weitere zwei Wohnungen mit 47,8 m². Diese Wohnungen haben einen Flur (7,1 m²), einen Wohnbereich mit Küchenzeile (18,6 m²), ein Schlafzimmer (14,9 m²), ein Bad (7,2 m²). Der Balkon ist etwas größer als bei den anderen Wohnungen (4,8 m²). </w:t>
      </w:r>
    </w:p>
    <w:p w:rsidR="00E164D0" w:rsidRPr="00E164D0" w:rsidRDefault="00E164D0" w:rsidP="00E164D0">
      <w:pPr>
        <w:rPr>
          <w:rStyle w:val="FuturaFlietext"/>
          <w:rFonts w:ascii="Arial Narrow" w:hAnsi="Arial Narrow" w:cs="Arial Narrow"/>
          <w:color w:val="002C51"/>
          <w:sz w:val="32"/>
          <w:szCs w:val="32"/>
        </w:rPr>
      </w:pPr>
      <w:r w:rsidRPr="00E164D0">
        <w:rPr>
          <w:rStyle w:val="FuturaFlietext"/>
          <w:rFonts w:ascii="Arial Narrow" w:hAnsi="Arial Narrow" w:cs="Arial Narrow"/>
          <w:color w:val="002C51"/>
          <w:sz w:val="32"/>
          <w:szCs w:val="32"/>
        </w:rPr>
        <w:t>Auf dem Dach befindet sich eine Gemeinschaftsterrasse (23,3 m²), die alle Bewohner nutzen können. Alle Bäder sind alters</w:t>
      </w:r>
      <w:r>
        <w:rPr>
          <w:rStyle w:val="FuturaFlietext"/>
          <w:rFonts w:ascii="Arial Narrow" w:hAnsi="Arial Narrow" w:cs="Arial Narrow"/>
          <w:color w:val="002C51"/>
          <w:sz w:val="32"/>
          <w:szCs w:val="32"/>
        </w:rPr>
        <w:t>-</w:t>
      </w:r>
      <w:r w:rsidRPr="00E164D0">
        <w:rPr>
          <w:rStyle w:val="FuturaFlietext"/>
          <w:rFonts w:ascii="Arial Narrow" w:hAnsi="Arial Narrow" w:cs="Arial Narrow"/>
          <w:color w:val="002C51"/>
          <w:sz w:val="32"/>
          <w:szCs w:val="32"/>
        </w:rPr>
        <w:t xml:space="preserve"> und behindertengerecht</w:t>
      </w:r>
      <w:r>
        <w:rPr>
          <w:rStyle w:val="FuturaFlietext"/>
          <w:rFonts w:ascii="Arial Narrow" w:hAnsi="Arial Narrow" w:cs="Arial Narrow"/>
          <w:color w:val="002C51"/>
          <w:sz w:val="32"/>
          <w:szCs w:val="32"/>
        </w:rPr>
        <w:t xml:space="preserve"> gebaut</w:t>
      </w:r>
      <w:r w:rsidRPr="00E164D0">
        <w:rPr>
          <w:rStyle w:val="FuturaFlietext"/>
          <w:rFonts w:ascii="Arial Narrow" w:hAnsi="Arial Narrow" w:cs="Arial Narrow"/>
          <w:color w:val="002C51"/>
          <w:sz w:val="32"/>
          <w:szCs w:val="32"/>
        </w:rPr>
        <w:t xml:space="preserve">. Es gibt in Treppenhaus und einen Aufzug. In der Tiefgarage gibt es 7 Stellplätze und einen Fahrradkeller. </w:t>
      </w:r>
    </w:p>
    <w:p w:rsidR="00E164D0" w:rsidRPr="00E164D0" w:rsidRDefault="00E164D0" w:rsidP="00E164D0">
      <w:pPr>
        <w:rPr>
          <w:rStyle w:val="FuturaFlietext"/>
          <w:rFonts w:ascii="Arial Narrow" w:hAnsi="Arial Narrow" w:cs="Arial Narrow"/>
          <w:color w:val="002C51"/>
          <w:sz w:val="32"/>
          <w:szCs w:val="32"/>
        </w:rPr>
      </w:pPr>
      <w:r w:rsidRPr="00E164D0">
        <w:rPr>
          <w:rStyle w:val="FuturaFlietext"/>
          <w:rFonts w:ascii="Arial Narrow" w:hAnsi="Arial Narrow" w:cs="Arial Narrow"/>
          <w:color w:val="002C51"/>
          <w:sz w:val="32"/>
          <w:szCs w:val="32"/>
        </w:rPr>
        <w:t>Es wird eine Einbauküche eingebaut, wenn dies gewünscht wird.</w:t>
      </w:r>
    </w:p>
    <w:p w:rsidR="00E164D0" w:rsidRDefault="00E164D0" w:rsidP="00E164D0">
      <w:pPr>
        <w:rPr>
          <w:rStyle w:val="FuturaFlietext"/>
          <w:rFonts w:ascii="Arial Narrow" w:hAnsi="Arial Narrow" w:cs="Arial Narrow"/>
          <w:color w:val="002C51"/>
          <w:sz w:val="28"/>
          <w:szCs w:val="28"/>
        </w:rPr>
      </w:pPr>
      <w:r w:rsidRPr="00E164D0">
        <w:rPr>
          <w:rStyle w:val="FuturaFlietext"/>
          <w:rFonts w:ascii="Arial Narrow" w:hAnsi="Arial Narrow" w:cs="Arial Narrow"/>
          <w:color w:val="002C51"/>
          <w:sz w:val="32"/>
          <w:szCs w:val="32"/>
        </w:rPr>
        <w:t>Die Baupläne können eingesehen werden.</w:t>
      </w:r>
    </w:p>
    <w:p w:rsidR="00E164D0" w:rsidRDefault="00E164D0">
      <w:pPr>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br w:type="page"/>
      </w:r>
    </w:p>
    <w:p w:rsidR="001456C3" w:rsidRPr="001456C3" w:rsidRDefault="001456C3" w:rsidP="001456C3">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lastRenderedPageBreak/>
        <w:t>Wer kann die Wohnungen mieten?</w:t>
      </w:r>
    </w:p>
    <w:p w:rsidR="001456C3" w:rsidRDefault="001456C3" w:rsidP="001456C3">
      <w:pPr>
        <w:pStyle w:val="Einf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 xml:space="preserve">6-8 Wohnungen werden vorrangig an </w:t>
      </w:r>
      <w:r>
        <w:rPr>
          <w:rStyle w:val="FuturaFlietext"/>
          <w:rFonts w:ascii="Arial Narrow" w:hAnsi="Arial Narrow" w:cs="Arial Narrow"/>
          <w:color w:val="002C51"/>
          <w:sz w:val="32"/>
          <w:szCs w:val="32"/>
        </w:rPr>
        <w:br/>
        <w:t>Menschen mit Taubblindheit oder Hörsehbehinderung vermietet. Es werden ganz normale Mietverträge abgeschlossen. Jeder Mieter*in lebt selbständig in der Wohnung und ist selbst verantwortlich für seinen Haushalt, z.B.:</w:t>
      </w:r>
    </w:p>
    <w:p w:rsidR="001456C3" w:rsidRDefault="001456C3" w:rsidP="00F41CBF">
      <w:pPr>
        <w:pStyle w:val="EinfAbs"/>
        <w:numPr>
          <w:ilvl w:val="0"/>
          <w:numId w:val="5"/>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Wäschepflege</w:t>
      </w:r>
    </w:p>
    <w:p w:rsidR="001456C3" w:rsidRDefault="001456C3" w:rsidP="00F41CBF">
      <w:pPr>
        <w:pStyle w:val="EinfAbs"/>
        <w:numPr>
          <w:ilvl w:val="0"/>
          <w:numId w:val="5"/>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Wohnungsreinigung</w:t>
      </w:r>
    </w:p>
    <w:p w:rsidR="001456C3" w:rsidRDefault="001456C3" w:rsidP="00F41CBF">
      <w:pPr>
        <w:pStyle w:val="EinfAbs"/>
        <w:numPr>
          <w:ilvl w:val="0"/>
          <w:numId w:val="5"/>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 xml:space="preserve">Versorgung mit Lebensmitteln </w:t>
      </w:r>
      <w:r w:rsidR="00885F09">
        <w:rPr>
          <w:rStyle w:val="FuturaFlietext"/>
          <w:rFonts w:ascii="Arial Narrow" w:hAnsi="Arial Narrow" w:cs="Arial Narrow"/>
          <w:color w:val="002C51"/>
          <w:sz w:val="32"/>
          <w:szCs w:val="32"/>
        </w:rPr>
        <w:t>usw.</w:t>
      </w:r>
    </w:p>
    <w:p w:rsidR="001456C3" w:rsidRDefault="001456C3" w:rsidP="00F41CBF">
      <w:pPr>
        <w:pStyle w:val="EinfAbs"/>
        <w:numPr>
          <w:ilvl w:val="0"/>
          <w:numId w:val="5"/>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 xml:space="preserve">Zubereitung bzw. Organisation der Mahlzeiten </w:t>
      </w:r>
    </w:p>
    <w:p w:rsidR="001456C3" w:rsidRDefault="001456C3" w:rsidP="00F41CBF">
      <w:pPr>
        <w:pStyle w:val="EinfAbs"/>
        <w:numPr>
          <w:ilvl w:val="0"/>
          <w:numId w:val="5"/>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Regelung der finanziellen Angelegenheiten</w:t>
      </w:r>
    </w:p>
    <w:p w:rsidR="001456C3" w:rsidRDefault="001456C3" w:rsidP="00F41CBF">
      <w:pPr>
        <w:pStyle w:val="EinfAbs"/>
        <w:numPr>
          <w:ilvl w:val="0"/>
          <w:numId w:val="5"/>
        </w:numPr>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Bearbeitung der Post</w:t>
      </w:r>
    </w:p>
    <w:p w:rsidR="001456C3" w:rsidRDefault="001456C3" w:rsidP="001456C3">
      <w:pPr>
        <w:pStyle w:val="Einf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Es kann Wohngeld beantragt werden. Weitere Unterstützungsleistungen wie z.B. BeWo oder Notrufsystem können bei Bedarf genutzt werden. Wenn ein Anspruch auf Eingliederungshilfe besteht, können auch diese Leistungen beantragt werden.</w:t>
      </w:r>
    </w:p>
    <w:p w:rsidR="001456C3" w:rsidRDefault="001456C3" w:rsidP="001456C3">
      <w:pPr>
        <w:rPr>
          <w:rStyle w:val="FuturaFlietext"/>
          <w:rFonts w:ascii="Arial" w:hAnsi="Arial" w:cs="Arial"/>
          <w:color w:val="000000" w:themeColor="text1"/>
          <w:w w:val="122"/>
          <w:sz w:val="36"/>
          <w:szCs w:val="36"/>
        </w:rPr>
      </w:pPr>
    </w:p>
    <w:p w:rsidR="001456C3" w:rsidRDefault="001456C3" w:rsidP="001456C3">
      <w:pPr>
        <w:rPr>
          <w:rFonts w:ascii="Arial" w:hAnsi="Arial" w:cs="Arial"/>
          <w:color w:val="000000" w:themeColor="text1"/>
          <w:sz w:val="36"/>
          <w:szCs w:val="36"/>
          <w:lang w:val="de-DE"/>
        </w:rPr>
      </w:pPr>
    </w:p>
    <w:p w:rsidR="001456C3" w:rsidRDefault="001456C3">
      <w:pPr>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br w:type="page"/>
      </w:r>
    </w:p>
    <w:p w:rsidR="001456C3" w:rsidRPr="001456C3" w:rsidRDefault="001456C3" w:rsidP="001456C3">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sidRPr="001456C3">
        <w:rPr>
          <w:rStyle w:val="FuturaFlietext"/>
          <w:rFonts w:ascii="Arial Narrow" w:hAnsi="Arial Narrow" w:cs="Arial Narrow"/>
          <w:b/>
          <w:bCs/>
          <w:color w:val="002C51"/>
          <w:sz w:val="32"/>
          <w:szCs w:val="32"/>
        </w:rPr>
        <w:lastRenderedPageBreak/>
        <w:t>Was</w:t>
      </w:r>
      <w:r>
        <w:rPr>
          <w:rStyle w:val="FuturaFlietext"/>
          <w:rFonts w:ascii="Arial Narrow" w:hAnsi="Arial Narrow" w:cs="Arial Narrow"/>
          <w:b/>
          <w:bCs/>
          <w:color w:val="002C51"/>
          <w:sz w:val="32"/>
          <w:szCs w:val="32"/>
        </w:rPr>
        <w:t xml:space="preserve"> muss man bezahlen</w:t>
      </w:r>
      <w:r w:rsidRPr="001456C3">
        <w:rPr>
          <w:rStyle w:val="FuturaFlietext"/>
          <w:rFonts w:ascii="Arial Narrow" w:hAnsi="Arial Narrow" w:cs="Arial Narrow"/>
          <w:b/>
          <w:bCs/>
          <w:color w:val="002C51"/>
          <w:sz w:val="32"/>
          <w:szCs w:val="32"/>
        </w:rPr>
        <w:t>?</w:t>
      </w:r>
    </w:p>
    <w:p w:rsidR="001456C3" w:rsidRPr="00F41CBF" w:rsidRDefault="001456C3" w:rsidP="001456C3">
      <w:pPr>
        <w:pStyle w:val="EinfAbs"/>
        <w:tabs>
          <w:tab w:val="left" w:pos="283"/>
        </w:tabs>
        <w:suppressAutoHyphens/>
        <w:spacing w:after="113"/>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 xml:space="preserve">Die Mieter*innen mieten die Wohnung und müssen ganz normal wie jeder andere Miete bezahlen. Die Miete steht </w:t>
      </w:r>
      <w:r w:rsidR="00F41CBF" w:rsidRPr="00F41CBF">
        <w:rPr>
          <w:rStyle w:val="FuturaFlietext"/>
          <w:rFonts w:ascii="Arial Narrow" w:hAnsi="Arial Narrow" w:cs="Arial Narrow"/>
          <w:color w:val="002C51"/>
          <w:sz w:val="32"/>
          <w:szCs w:val="32"/>
        </w:rPr>
        <w:t xml:space="preserve">jetzt </w:t>
      </w:r>
      <w:r w:rsidRPr="00F41CBF">
        <w:rPr>
          <w:rStyle w:val="FuturaFlietext"/>
          <w:rFonts w:ascii="Arial Narrow" w:hAnsi="Arial Narrow" w:cs="Arial Narrow"/>
          <w:color w:val="002C51"/>
          <w:sz w:val="32"/>
          <w:szCs w:val="32"/>
        </w:rPr>
        <w:t xml:space="preserve">noch nicht fest, da die Wohnungen erst 2022 fertig </w:t>
      </w:r>
      <w:r w:rsidR="00F41CBF" w:rsidRPr="00F41CBF">
        <w:rPr>
          <w:rStyle w:val="FuturaFlietext"/>
          <w:rFonts w:ascii="Arial Narrow" w:hAnsi="Arial Narrow" w:cs="Arial Narrow"/>
          <w:color w:val="002C51"/>
          <w:sz w:val="32"/>
          <w:szCs w:val="32"/>
        </w:rPr>
        <w:t>sein werden. Sie wird aber günstig sein.</w:t>
      </w:r>
    </w:p>
    <w:p w:rsidR="001456C3" w:rsidRPr="00F41CBF" w:rsidRDefault="001456C3" w:rsidP="001456C3">
      <w:pPr>
        <w:pStyle w:val="AufzhlungmitKasten"/>
        <w:ind w:left="0" w:firstLine="0"/>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 xml:space="preserve">Mit den Mietinteressenten*innen wird individuell besprochen, welche Unterstützung im Alltag sie möchten und benötigen. </w:t>
      </w:r>
    </w:p>
    <w:p w:rsidR="001456C3" w:rsidRPr="00F41CBF" w:rsidRDefault="001456C3" w:rsidP="001456C3">
      <w:pPr>
        <w:pStyle w:val="AufzhlungmitKasten"/>
        <w:ind w:left="0" w:firstLine="0"/>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 xml:space="preserve">Gemeinsam wird geprüft, ob ein Leistungsanspruch besteht, z.B. auf Wohngeld, auf Eingliederungshilfe für Taubblindenassistenz oder BeWo Begleitetes Wohnen, usw. </w:t>
      </w:r>
    </w:p>
    <w:p w:rsidR="001456C3" w:rsidRPr="00F41CBF" w:rsidRDefault="001456C3" w:rsidP="001456C3">
      <w:pPr>
        <w:pStyle w:val="AufzhlungmitKasten"/>
        <w:ind w:left="0" w:firstLine="0"/>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Wir unterstützen bei den Anträgen und informieren Interessenten*innen über die Kosten.</w:t>
      </w:r>
    </w:p>
    <w:p w:rsidR="001456C3" w:rsidRPr="00F41CBF" w:rsidRDefault="001456C3" w:rsidP="001456C3">
      <w:p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 xml:space="preserve">Wer keinen Anspruch auf Wohngeld oder Eingliederungshilfe hat, der muss die Wohnung und die Unterstützungsangebote, die er nutzen möchte, </w:t>
      </w:r>
      <w:r w:rsidR="00885F09" w:rsidRPr="00F41CBF">
        <w:rPr>
          <w:rStyle w:val="FuturaFlietext"/>
          <w:rFonts w:ascii="Arial Narrow" w:hAnsi="Arial Narrow" w:cs="Arial Narrow"/>
          <w:color w:val="002C51"/>
          <w:sz w:val="32"/>
          <w:szCs w:val="32"/>
        </w:rPr>
        <w:t>selbst</w:t>
      </w:r>
      <w:r w:rsidRPr="00F41CBF">
        <w:rPr>
          <w:rStyle w:val="FuturaFlietext"/>
          <w:rFonts w:ascii="Arial Narrow" w:hAnsi="Arial Narrow" w:cs="Arial Narrow"/>
          <w:color w:val="002C51"/>
          <w:sz w:val="32"/>
          <w:szCs w:val="32"/>
        </w:rPr>
        <w:t xml:space="preserve"> bezahlen.</w:t>
      </w:r>
    </w:p>
    <w:p w:rsidR="001456C3" w:rsidRPr="00F41CBF" w:rsidRDefault="001456C3">
      <w:pPr>
        <w:rPr>
          <w:rStyle w:val="FuturaFlietext"/>
          <w:rFonts w:ascii="Arial Narrow" w:hAnsi="Arial Narrow" w:cs="Arial Narrow"/>
          <w:color w:val="002C51"/>
          <w:sz w:val="32"/>
          <w:szCs w:val="32"/>
        </w:rPr>
      </w:pPr>
    </w:p>
    <w:p w:rsidR="001456C3" w:rsidRPr="00F41CBF" w:rsidRDefault="001456C3">
      <w:pPr>
        <w:rPr>
          <w:rStyle w:val="FuturaFlietext"/>
          <w:rFonts w:ascii="Arial Narrow" w:hAnsi="Arial Narrow" w:cs="Arial Narrow"/>
          <w:b/>
          <w:bCs/>
          <w:color w:val="002C51"/>
          <w:sz w:val="32"/>
          <w:szCs w:val="32"/>
        </w:rPr>
      </w:pPr>
      <w:r w:rsidRPr="00F41CBF">
        <w:rPr>
          <w:rStyle w:val="FuturaFlietext"/>
          <w:rFonts w:ascii="Arial Narrow" w:hAnsi="Arial Narrow" w:cs="Arial Narrow"/>
          <w:b/>
          <w:bCs/>
          <w:color w:val="002C51"/>
          <w:sz w:val="32"/>
          <w:szCs w:val="32"/>
        </w:rPr>
        <w:br w:type="page"/>
      </w:r>
    </w:p>
    <w:p w:rsidR="001456C3" w:rsidRPr="001456C3" w:rsidRDefault="001456C3" w:rsidP="001456C3">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sidRPr="001456C3">
        <w:rPr>
          <w:rStyle w:val="FuturaFlietext"/>
          <w:rFonts w:ascii="Arial Narrow" w:hAnsi="Arial Narrow" w:cs="Arial Narrow"/>
          <w:b/>
          <w:bCs/>
          <w:color w:val="002C51"/>
          <w:sz w:val="32"/>
          <w:szCs w:val="32"/>
        </w:rPr>
        <w:lastRenderedPageBreak/>
        <w:t>W</w:t>
      </w:r>
      <w:r>
        <w:rPr>
          <w:rStyle w:val="FuturaFlietext"/>
          <w:rFonts w:ascii="Arial Narrow" w:hAnsi="Arial Narrow" w:cs="Arial Narrow"/>
          <w:b/>
          <w:bCs/>
          <w:color w:val="002C51"/>
          <w:sz w:val="32"/>
          <w:szCs w:val="32"/>
        </w:rPr>
        <w:t>elche Unterstützung gibt es</w:t>
      </w:r>
      <w:r w:rsidRPr="001456C3">
        <w:rPr>
          <w:rStyle w:val="FuturaFlietext"/>
          <w:rFonts w:ascii="Arial Narrow" w:hAnsi="Arial Narrow" w:cs="Arial Narrow"/>
          <w:b/>
          <w:bCs/>
          <w:color w:val="002C51"/>
          <w:sz w:val="32"/>
          <w:szCs w:val="32"/>
        </w:rPr>
        <w:t>?</w:t>
      </w:r>
    </w:p>
    <w:p w:rsidR="001456C3" w:rsidRDefault="001456C3" w:rsidP="001456C3">
      <w:pPr>
        <w:pStyle w:val="Einf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Folgende Unterstützungsleistungen werden angeboten:</w:t>
      </w:r>
    </w:p>
    <w:p w:rsidR="001456C3" w:rsidRDefault="001456C3" w:rsidP="001456C3">
      <w:pPr>
        <w:pStyle w:val="EinfAbs"/>
        <w:numPr>
          <w:ilvl w:val="0"/>
          <w:numId w:val="3"/>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Bereitschaftsdienste durch Stud</w:t>
      </w:r>
      <w:r w:rsidR="00F41CBF">
        <w:rPr>
          <w:rStyle w:val="FuturaFlietext"/>
          <w:rFonts w:ascii="Arial Narrow" w:hAnsi="Arial Narrow" w:cs="Arial Narrow"/>
          <w:color w:val="002C51"/>
          <w:sz w:val="32"/>
          <w:szCs w:val="32"/>
        </w:rPr>
        <w:t>ierende</w:t>
      </w:r>
    </w:p>
    <w:p w:rsidR="001456C3" w:rsidRDefault="001456C3" w:rsidP="001456C3">
      <w:pPr>
        <w:pStyle w:val="EinfAbs"/>
        <w:numPr>
          <w:ilvl w:val="0"/>
          <w:numId w:val="3"/>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Beratung und Unterstützung bei Antragstellungen</w:t>
      </w:r>
    </w:p>
    <w:p w:rsidR="001456C3" w:rsidRDefault="001456C3" w:rsidP="001456C3">
      <w:pPr>
        <w:pStyle w:val="EinfAbs"/>
        <w:numPr>
          <w:ilvl w:val="0"/>
          <w:numId w:val="3"/>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Anschluss an ein Notrufsystem</w:t>
      </w:r>
    </w:p>
    <w:p w:rsidR="001456C3" w:rsidRDefault="001456C3" w:rsidP="001456C3">
      <w:pPr>
        <w:pStyle w:val="EinfAbs"/>
        <w:numPr>
          <w:ilvl w:val="0"/>
          <w:numId w:val="3"/>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 xml:space="preserve">BeWo (Begleitetes Wohnen) Dienste </w:t>
      </w:r>
    </w:p>
    <w:p w:rsidR="001456C3" w:rsidRDefault="001456C3" w:rsidP="001456C3">
      <w:pPr>
        <w:pStyle w:val="EinfAbs"/>
        <w:numPr>
          <w:ilvl w:val="0"/>
          <w:numId w:val="3"/>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Begegnung und Mittagsangebot in der Begegnungsstätte</w:t>
      </w:r>
    </w:p>
    <w:p w:rsidR="001456C3" w:rsidRDefault="001456C3" w:rsidP="001456C3">
      <w:pPr>
        <w:pStyle w:val="EinfAbs"/>
        <w:numPr>
          <w:ilvl w:val="0"/>
          <w:numId w:val="3"/>
        </w:numPr>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Aktivitäten in der Begegnungsstätte</w:t>
      </w:r>
    </w:p>
    <w:p w:rsidR="001456C3" w:rsidRDefault="001456C3" w:rsidP="001456C3">
      <w:pPr>
        <w:pStyle w:val="Einf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 xml:space="preserve">Die Leistungen werden von unterschiedlichen Seiten erbracht: Pädagogische Fachkraft in der Begegnungsstätte, BeWo Berater*innen, Studierende und ehrenamtliche Unterstützer*innen z.B. aus der Nachbarschaft. </w:t>
      </w:r>
    </w:p>
    <w:p w:rsidR="001456C3" w:rsidRDefault="001456C3" w:rsidP="001456C3">
      <w:pPr>
        <w:pStyle w:val="EinfAbs"/>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Jede</w:t>
      </w:r>
      <w:r w:rsidR="00F41CBF">
        <w:rPr>
          <w:rStyle w:val="FuturaFlietext"/>
          <w:rFonts w:ascii="Arial Narrow" w:hAnsi="Arial Narrow" w:cs="Arial Narrow"/>
          <w:color w:val="002C51"/>
          <w:sz w:val="32"/>
          <w:szCs w:val="32"/>
        </w:rPr>
        <w:t>*</w:t>
      </w:r>
      <w:r>
        <w:rPr>
          <w:rStyle w:val="FuturaFlietext"/>
          <w:rFonts w:ascii="Arial Narrow" w:hAnsi="Arial Narrow" w:cs="Arial Narrow"/>
          <w:color w:val="002C51"/>
          <w:sz w:val="32"/>
          <w:szCs w:val="32"/>
        </w:rPr>
        <w:t xml:space="preserve">r kann weiterhin seine persönliche Assistenz oder Taubblindenassistenz nutzen. Jede*r bestimmt selbst, welche Unterstützung sie/er nutzen und beantragen möchte. </w:t>
      </w:r>
    </w:p>
    <w:p w:rsidR="001456C3" w:rsidRDefault="001456C3" w:rsidP="001456C3">
      <w:pPr>
        <w:rPr>
          <w:rStyle w:val="FuturaFlietext"/>
          <w:rFonts w:ascii="Arial Narrow" w:hAnsi="Arial Narrow" w:cs="Arial Narrow"/>
          <w:color w:val="002C51"/>
          <w:sz w:val="28"/>
          <w:szCs w:val="28"/>
        </w:rPr>
      </w:pPr>
    </w:p>
    <w:p w:rsidR="001456C3" w:rsidRDefault="001456C3">
      <w:pPr>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br w:type="page"/>
      </w:r>
    </w:p>
    <w:p w:rsidR="001456C3" w:rsidRPr="001456C3" w:rsidRDefault="001456C3" w:rsidP="001456C3">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sidRPr="001456C3">
        <w:rPr>
          <w:rStyle w:val="FuturaFlietext"/>
          <w:rFonts w:ascii="Arial Narrow" w:hAnsi="Arial Narrow" w:cs="Arial Narrow"/>
          <w:b/>
          <w:bCs/>
          <w:color w:val="002C51"/>
          <w:sz w:val="32"/>
          <w:szCs w:val="32"/>
        </w:rPr>
        <w:lastRenderedPageBreak/>
        <w:t>Was</w:t>
      </w:r>
      <w:r>
        <w:rPr>
          <w:rStyle w:val="FuturaFlietext"/>
          <w:rFonts w:ascii="Arial Narrow" w:hAnsi="Arial Narrow" w:cs="Arial Narrow"/>
          <w:b/>
          <w:bCs/>
          <w:color w:val="002C51"/>
          <w:sz w:val="32"/>
          <w:szCs w:val="32"/>
        </w:rPr>
        <w:t xml:space="preserve"> leistet BeWo</w:t>
      </w:r>
      <w:r w:rsidRPr="001456C3">
        <w:rPr>
          <w:rStyle w:val="FuturaFlietext"/>
          <w:rFonts w:ascii="Arial Narrow" w:hAnsi="Arial Narrow" w:cs="Arial Narrow"/>
          <w:b/>
          <w:bCs/>
          <w:color w:val="002C51"/>
          <w:sz w:val="32"/>
          <w:szCs w:val="32"/>
        </w:rPr>
        <w:t>?</w:t>
      </w:r>
    </w:p>
    <w:p w:rsidR="001456C3" w:rsidRDefault="001456C3" w:rsidP="001456C3">
      <w:pPr>
        <w:pStyle w:val="Einf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 xml:space="preserve">BeWo unterstützt bei Antragstellungen, Kontakt mit Vermieter*in, Nachbarn, Haushaltsführung, Angelegenheiten mit Ämtern und Behörden, Ausstattung der Wohnung, Aufklärung des Umfeldes. </w:t>
      </w:r>
    </w:p>
    <w:p w:rsidR="001456C3" w:rsidRDefault="001456C3" w:rsidP="001456C3">
      <w:pPr>
        <w:pStyle w:val="Einf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Nach einem Umzug hilft BeWo bei den ersten Schritten in das nähere Umfeld, wie z.B. Begleitung zum Bäcker, Friseursalon, etc. Dabei klären wir das Umfeld über die Behinderung und die Kommunikationsmöglichkeiten auf, um die direkte Kommunikation zu ermöglichen und damit eine möglichst selbständige und selbstbestimmte Lebensweise zu fördern.</w:t>
      </w:r>
    </w:p>
    <w:p w:rsidR="001456C3" w:rsidRDefault="001456C3" w:rsidP="001456C3">
      <w:pPr>
        <w:pStyle w:val="EinfAbs"/>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Die BeWo Berater*innen für das Sprungnetz können taktil kommunizieren und sind mit Taubblindheit vertraut. Sie sind als pädagogisch ausgebildet und können in vielen Bereichen unterstützen, z.B. Hilfsmittel und Reha-Maßnahmen, Freizeitgestaltung, Stärkung der eigenen Fähigkeiten, bei gesundheitlichen Fragen, bei persönlichen Problemen und Krisen, bei der Sicherung der Existenzgrundlage.</w:t>
      </w:r>
    </w:p>
    <w:p w:rsidR="001456C3" w:rsidRDefault="001456C3" w:rsidP="001456C3">
      <w:pPr>
        <w:rPr>
          <w:rStyle w:val="FuturaFlietext"/>
          <w:rFonts w:ascii="Arial Narrow" w:hAnsi="Arial Narrow" w:cs="Arial Narrow"/>
          <w:color w:val="002C51"/>
          <w:sz w:val="28"/>
          <w:szCs w:val="28"/>
        </w:rPr>
      </w:pPr>
    </w:p>
    <w:p w:rsidR="001456C3" w:rsidRDefault="001456C3" w:rsidP="001456C3">
      <w:pPr>
        <w:rPr>
          <w:rStyle w:val="FuturaFlietext"/>
          <w:rFonts w:ascii="Arial Narrow" w:hAnsi="Arial Narrow" w:cs="Arial Narrow"/>
          <w:color w:val="002C51"/>
          <w:sz w:val="28"/>
          <w:szCs w:val="28"/>
        </w:rPr>
      </w:pPr>
    </w:p>
    <w:p w:rsidR="001456C3" w:rsidRDefault="001456C3">
      <w:pPr>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br w:type="page"/>
      </w:r>
    </w:p>
    <w:p w:rsidR="001456C3" w:rsidRPr="001456C3" w:rsidRDefault="001456C3" w:rsidP="001456C3">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lastRenderedPageBreak/>
        <w:t>W</w:t>
      </w:r>
      <w:r w:rsidR="000469F6">
        <w:rPr>
          <w:rStyle w:val="FuturaFlietext"/>
          <w:rFonts w:ascii="Arial Narrow" w:hAnsi="Arial Narrow" w:cs="Arial Narrow"/>
          <w:b/>
          <w:bCs/>
          <w:color w:val="002C51"/>
          <w:sz w:val="32"/>
          <w:szCs w:val="32"/>
        </w:rPr>
        <w:t>as ist die Begegnungsstätte</w:t>
      </w:r>
      <w:r w:rsidRPr="001456C3">
        <w:rPr>
          <w:rStyle w:val="FuturaFlietext"/>
          <w:rFonts w:ascii="Arial Narrow" w:hAnsi="Arial Narrow" w:cs="Arial Narrow"/>
          <w:b/>
          <w:bCs/>
          <w:color w:val="002C51"/>
          <w:sz w:val="32"/>
          <w:szCs w:val="32"/>
        </w:rPr>
        <w:t>?</w:t>
      </w:r>
    </w:p>
    <w:p w:rsidR="001456C3" w:rsidRDefault="001456C3" w:rsidP="001456C3">
      <w:pPr>
        <w:pStyle w:val="EinfAbs"/>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 xml:space="preserve">In der direkten Nähe der Wohnungen wird es eine </w:t>
      </w:r>
      <w:r>
        <w:rPr>
          <w:rStyle w:val="FuturaFlietext"/>
          <w:rFonts w:ascii="Arial Narrow" w:hAnsi="Arial Narrow" w:cs="Arial Narrow"/>
          <w:b/>
          <w:bCs/>
          <w:color w:val="002C51"/>
          <w:sz w:val="32"/>
          <w:szCs w:val="32"/>
        </w:rPr>
        <w:t>Begegnungsstätte</w:t>
      </w:r>
      <w:r w:rsidR="000469F6">
        <w:rPr>
          <w:rStyle w:val="FuturaFlietext"/>
          <w:rFonts w:ascii="Arial Narrow" w:hAnsi="Arial Narrow" w:cs="Arial Narrow"/>
          <w:b/>
          <w:bCs/>
          <w:color w:val="002C51"/>
          <w:sz w:val="32"/>
          <w:szCs w:val="32"/>
        </w:rPr>
        <w:t xml:space="preserve"> „Sprungnetz“ </w:t>
      </w:r>
      <w:r>
        <w:rPr>
          <w:rStyle w:val="FuturaFlietext"/>
          <w:rFonts w:ascii="Arial Narrow" w:hAnsi="Arial Narrow" w:cs="Arial Narrow"/>
          <w:color w:val="002C51"/>
          <w:sz w:val="32"/>
          <w:szCs w:val="32"/>
        </w:rPr>
        <w:t>geben.</w:t>
      </w:r>
    </w:p>
    <w:p w:rsidR="001456C3" w:rsidRDefault="001456C3" w:rsidP="001456C3">
      <w:pPr>
        <w:pStyle w:val="Einf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Idee der Begegnungsstätte:</w:t>
      </w:r>
    </w:p>
    <w:p w:rsidR="001456C3" w:rsidRDefault="001456C3" w:rsidP="001456C3">
      <w:pPr>
        <w:pStyle w:val="EinfAbs"/>
        <w:numPr>
          <w:ilvl w:val="0"/>
          <w:numId w:val="1"/>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Für Nutzer</w:t>
      </w:r>
      <w:r w:rsidR="00F41CBF">
        <w:rPr>
          <w:rStyle w:val="FuturaFlietext"/>
          <w:rFonts w:ascii="Arial Narrow" w:hAnsi="Arial Narrow" w:cs="Arial Narrow"/>
          <w:color w:val="002C51"/>
          <w:sz w:val="32"/>
          <w:szCs w:val="32"/>
        </w:rPr>
        <w:t>*innen</w:t>
      </w:r>
      <w:r>
        <w:rPr>
          <w:rStyle w:val="FuturaFlietext"/>
          <w:rFonts w:ascii="Arial Narrow" w:hAnsi="Arial Narrow" w:cs="Arial Narrow"/>
          <w:color w:val="002C51"/>
          <w:sz w:val="32"/>
          <w:szCs w:val="32"/>
        </w:rPr>
        <w:t xml:space="preserve"> selbständig zu erreichen</w:t>
      </w:r>
    </w:p>
    <w:p w:rsidR="001456C3" w:rsidRDefault="001456C3" w:rsidP="001456C3">
      <w:pPr>
        <w:pStyle w:val="EinfAbs"/>
        <w:numPr>
          <w:ilvl w:val="0"/>
          <w:numId w:val="1"/>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Offen für die Nachbarschaft und Interessierte</w:t>
      </w:r>
    </w:p>
    <w:p w:rsidR="001456C3" w:rsidRDefault="001456C3" w:rsidP="001456C3">
      <w:pPr>
        <w:pStyle w:val="EinfAbs"/>
        <w:numPr>
          <w:ilvl w:val="0"/>
          <w:numId w:val="1"/>
        </w:numPr>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Angebote und Ideen werden gemeinsam mit den Nutzer*innen und einer pädagogischen Fachkraft entwickelt und umgesetzt</w:t>
      </w:r>
    </w:p>
    <w:p w:rsidR="001456C3" w:rsidRDefault="001456C3" w:rsidP="001456C3">
      <w:pPr>
        <w:pStyle w:val="EinfAbs"/>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Mögliche Angebote:</w:t>
      </w:r>
    </w:p>
    <w:p w:rsidR="001456C3" w:rsidRDefault="001456C3" w:rsidP="001456C3">
      <w:pPr>
        <w:pStyle w:val="EinfAbs"/>
        <w:numPr>
          <w:ilvl w:val="0"/>
          <w:numId w:val="2"/>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 xml:space="preserve">Gemeinsames Mittagessen für Mieter*innen und Nachbar*innen </w:t>
      </w:r>
    </w:p>
    <w:p w:rsidR="001456C3" w:rsidRDefault="001456C3" w:rsidP="001456C3">
      <w:pPr>
        <w:pStyle w:val="EinfAbs"/>
        <w:numPr>
          <w:ilvl w:val="0"/>
          <w:numId w:val="2"/>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Spiele-Abende, Sport</w:t>
      </w:r>
    </w:p>
    <w:p w:rsidR="001456C3" w:rsidRDefault="001456C3" w:rsidP="001456C3">
      <w:pPr>
        <w:pStyle w:val="EinfAbs"/>
        <w:numPr>
          <w:ilvl w:val="0"/>
          <w:numId w:val="2"/>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Treffen von Selbsthilfegruppen</w:t>
      </w:r>
    </w:p>
    <w:p w:rsidR="001456C3" w:rsidRDefault="001456C3" w:rsidP="001456C3">
      <w:pPr>
        <w:pStyle w:val="EinfAbs"/>
        <w:numPr>
          <w:ilvl w:val="0"/>
          <w:numId w:val="2"/>
        </w:numPr>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Vorträge, Kreative Angebote</w:t>
      </w:r>
    </w:p>
    <w:p w:rsidR="001456C3" w:rsidRDefault="001456C3" w:rsidP="001456C3">
      <w:pPr>
        <w:pStyle w:val="EinfAbs"/>
        <w:numPr>
          <w:ilvl w:val="0"/>
          <w:numId w:val="2"/>
        </w:numPr>
        <w:suppressAutoHyphens/>
        <w:spacing w:after="113"/>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Hilfsmittel-Schulungen, Bildungsangebote</w:t>
      </w:r>
    </w:p>
    <w:p w:rsidR="001456C3" w:rsidRDefault="001456C3" w:rsidP="001456C3">
      <w:pPr>
        <w:pStyle w:val="EinfAbs"/>
        <w:suppressAutoHyphens/>
        <w:spacing w:after="57"/>
        <w:rPr>
          <w:rStyle w:val="FuturaFlietext"/>
          <w:rFonts w:ascii="Arial Narrow" w:hAnsi="Arial Narrow" w:cs="Arial Narrow"/>
          <w:color w:val="002C51"/>
          <w:sz w:val="32"/>
          <w:szCs w:val="32"/>
        </w:rPr>
      </w:pPr>
      <w:r>
        <w:rPr>
          <w:rStyle w:val="FuturaFlietext"/>
          <w:rFonts w:ascii="Arial Narrow" w:hAnsi="Arial Narrow" w:cs="Arial Narrow"/>
          <w:color w:val="002C51"/>
          <w:sz w:val="32"/>
          <w:szCs w:val="32"/>
        </w:rPr>
        <w:t>Man kann auch eine Wohnung im Umfeld mieten und die Begegnungsstätte nutzen. Die Einbindung von Studierenden soll ebenfalls die Inklusion verbessern.</w:t>
      </w:r>
    </w:p>
    <w:p w:rsidR="001456C3" w:rsidRDefault="001456C3">
      <w:pPr>
        <w:rPr>
          <w:rStyle w:val="FuturaFlietext"/>
          <w:rFonts w:ascii="Arial Narrow" w:hAnsi="Arial Narrow" w:cs="Arial Narrow"/>
          <w:b/>
          <w:bCs/>
          <w:color w:val="002C51"/>
          <w:sz w:val="32"/>
          <w:szCs w:val="32"/>
        </w:rPr>
      </w:pPr>
      <w:bookmarkStart w:id="0" w:name="_GoBack"/>
      <w:bookmarkEnd w:id="0"/>
      <w:r>
        <w:rPr>
          <w:rStyle w:val="FuturaFlietext"/>
          <w:rFonts w:ascii="Arial Narrow" w:hAnsi="Arial Narrow" w:cs="Arial Narrow"/>
          <w:b/>
          <w:bCs/>
          <w:color w:val="002C51"/>
          <w:sz w:val="32"/>
          <w:szCs w:val="32"/>
        </w:rPr>
        <w:br w:type="page"/>
      </w:r>
    </w:p>
    <w:p w:rsidR="001456C3" w:rsidRPr="001456C3" w:rsidRDefault="001456C3" w:rsidP="001456C3">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sidRPr="001456C3">
        <w:rPr>
          <w:rStyle w:val="FuturaFlietext"/>
          <w:rFonts w:ascii="Arial Narrow" w:hAnsi="Arial Narrow" w:cs="Arial Narrow"/>
          <w:b/>
          <w:bCs/>
          <w:color w:val="002C51"/>
          <w:sz w:val="32"/>
          <w:szCs w:val="32"/>
        </w:rPr>
        <w:lastRenderedPageBreak/>
        <w:t>W</w:t>
      </w:r>
      <w:r>
        <w:rPr>
          <w:rStyle w:val="FuturaFlietext"/>
          <w:rFonts w:ascii="Arial Narrow" w:hAnsi="Arial Narrow" w:cs="Arial Narrow"/>
          <w:b/>
          <w:bCs/>
          <w:color w:val="002C51"/>
          <w:sz w:val="32"/>
          <w:szCs w:val="32"/>
        </w:rPr>
        <w:t>ie ist das Umfeld</w:t>
      </w:r>
      <w:r w:rsidRPr="001456C3">
        <w:rPr>
          <w:rStyle w:val="FuturaFlietext"/>
          <w:rFonts w:ascii="Arial Narrow" w:hAnsi="Arial Narrow" w:cs="Arial Narrow"/>
          <w:b/>
          <w:bCs/>
          <w:color w:val="002C51"/>
          <w:sz w:val="32"/>
          <w:szCs w:val="32"/>
        </w:rPr>
        <w:t>?</w:t>
      </w:r>
    </w:p>
    <w:p w:rsidR="00F41CBF" w:rsidRDefault="00F41CBF" w:rsidP="00F41CBF">
      <w:pPr>
        <w:pStyle w:val="EinfAbs"/>
        <w:tabs>
          <w:tab w:val="left" w:pos="283"/>
        </w:tabs>
        <w:suppressAutoHyphens/>
        <w:spacing w:after="57"/>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t xml:space="preserve">Zentrale Lage in Köln </w:t>
      </w:r>
      <w:proofErr w:type="spellStart"/>
      <w:r>
        <w:rPr>
          <w:rStyle w:val="FuturaFlietext"/>
          <w:rFonts w:ascii="Arial Narrow" w:hAnsi="Arial Narrow" w:cs="Arial Narrow"/>
          <w:b/>
          <w:bCs/>
          <w:color w:val="002C51"/>
          <w:sz w:val="32"/>
          <w:szCs w:val="32"/>
        </w:rPr>
        <w:t>Bayenthal</w:t>
      </w:r>
      <w:proofErr w:type="spellEnd"/>
    </w:p>
    <w:p w:rsidR="00F41CBF" w:rsidRPr="00F41CBF" w:rsidRDefault="00F41CBF" w:rsidP="00F41CBF">
      <w:pPr>
        <w:pStyle w:val="AufzhlungmitKasten"/>
        <w:numPr>
          <w:ilvl w:val="0"/>
          <w:numId w:val="4"/>
        </w:num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Direkt vor dem Haus hält der Bus Linie 132. Die 132 fährt direkt ohne Umsteigen zum Hauptbahnhof Köln / Breslauer Platz.</w:t>
      </w:r>
    </w:p>
    <w:p w:rsidR="00F41CBF" w:rsidRPr="00F41CBF" w:rsidRDefault="00F41CBF" w:rsidP="00F41CBF">
      <w:pPr>
        <w:pStyle w:val="AufzhlungmitKasten"/>
        <w:numPr>
          <w:ilvl w:val="0"/>
          <w:numId w:val="4"/>
        </w:num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400 m entfernt gibt es einen REWE.</w:t>
      </w:r>
    </w:p>
    <w:p w:rsidR="00F41CBF" w:rsidRPr="00F41CBF" w:rsidRDefault="00F41CBF" w:rsidP="00F41CBF">
      <w:pPr>
        <w:pStyle w:val="AufzhlungmitKasten"/>
        <w:numPr>
          <w:ilvl w:val="0"/>
          <w:numId w:val="4"/>
        </w:num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500 m entfernt gibt es einen Lidl.</w:t>
      </w:r>
    </w:p>
    <w:p w:rsidR="00F41CBF" w:rsidRPr="00F41CBF" w:rsidRDefault="00F41CBF" w:rsidP="00F41CBF">
      <w:pPr>
        <w:pStyle w:val="AufzhlungmitKasten"/>
        <w:numPr>
          <w:ilvl w:val="0"/>
          <w:numId w:val="4"/>
        </w:num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In der Nähe gibt es viele Ärzte und ein Krankenhaus.</w:t>
      </w:r>
    </w:p>
    <w:p w:rsidR="00F41CBF" w:rsidRPr="00F41CBF" w:rsidRDefault="00F41CBF" w:rsidP="00F41CBF">
      <w:pPr>
        <w:pStyle w:val="AufzhlungmitKasten"/>
        <w:numPr>
          <w:ilvl w:val="0"/>
          <w:numId w:val="4"/>
        </w:num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Vorgebirgspark ist 1,5 km entfernt.</w:t>
      </w:r>
    </w:p>
    <w:p w:rsidR="00F41CBF" w:rsidRPr="00F41CBF" w:rsidRDefault="00F41CBF" w:rsidP="00F41CBF">
      <w:pPr>
        <w:pStyle w:val="AufzhlungmitKasten"/>
        <w:numPr>
          <w:ilvl w:val="0"/>
          <w:numId w:val="4"/>
        </w:num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der Rhein ist 1,5 km entfernt.</w:t>
      </w:r>
    </w:p>
    <w:p w:rsidR="00F41CBF" w:rsidRPr="00F41CBF" w:rsidRDefault="00F41CBF" w:rsidP="00F41CBF">
      <w:pPr>
        <w:pStyle w:val="AufzhlungmitKasten"/>
        <w:numPr>
          <w:ilvl w:val="0"/>
          <w:numId w:val="4"/>
        </w:num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Südpark und der Grüngürtel sind ca. 1,5 km entfernt.</w:t>
      </w:r>
    </w:p>
    <w:p w:rsidR="00F41CBF" w:rsidRPr="00F41CBF" w:rsidRDefault="00F41CBF" w:rsidP="00F41CBF">
      <w:pPr>
        <w:pStyle w:val="AufzhlungmitKasten"/>
        <w:numPr>
          <w:ilvl w:val="0"/>
          <w:numId w:val="4"/>
        </w:numPr>
        <w:rPr>
          <w:rStyle w:val="FuturaFlietext"/>
          <w:rFonts w:ascii="Arial Narrow" w:hAnsi="Arial Narrow" w:cs="Arial Narrow"/>
          <w:color w:val="002C51"/>
          <w:sz w:val="32"/>
          <w:szCs w:val="32"/>
        </w:rPr>
      </w:pPr>
      <w:r w:rsidRPr="00F41CBF">
        <w:rPr>
          <w:rStyle w:val="FuturaFlietext"/>
          <w:rFonts w:ascii="Arial Narrow" w:hAnsi="Arial Narrow" w:cs="Arial Narrow"/>
          <w:color w:val="002C51"/>
          <w:sz w:val="32"/>
          <w:szCs w:val="32"/>
        </w:rPr>
        <w:t>Sparkasse, Postbank und Volksbank sind in der Nähe.</w:t>
      </w:r>
    </w:p>
    <w:p w:rsidR="001456C3" w:rsidRDefault="001456C3">
      <w:pPr>
        <w:rPr>
          <w:rStyle w:val="FuturaFlietext"/>
          <w:rFonts w:ascii="Arial Narrow" w:hAnsi="Arial Narrow" w:cs="Arial Narrow"/>
          <w:color w:val="002C51"/>
          <w:sz w:val="28"/>
          <w:szCs w:val="28"/>
        </w:rPr>
      </w:pPr>
    </w:p>
    <w:p w:rsidR="001456C3" w:rsidRDefault="001456C3" w:rsidP="001456C3">
      <w:pPr>
        <w:rPr>
          <w:rStyle w:val="FuturaFlietext"/>
          <w:rFonts w:ascii="Arial" w:hAnsi="Arial" w:cs="Arial"/>
          <w:color w:val="000000" w:themeColor="text1"/>
          <w:w w:val="122"/>
          <w:sz w:val="36"/>
          <w:szCs w:val="36"/>
        </w:rPr>
      </w:pPr>
    </w:p>
    <w:p w:rsidR="00ED6751" w:rsidRDefault="00ED6751">
      <w:pPr>
        <w:rPr>
          <w:rFonts w:ascii="Arial" w:hAnsi="Arial" w:cs="Arial"/>
          <w:color w:val="000000" w:themeColor="text1"/>
          <w:sz w:val="36"/>
          <w:szCs w:val="36"/>
          <w:lang w:val="de-DE"/>
        </w:rPr>
      </w:pPr>
      <w:r>
        <w:rPr>
          <w:rFonts w:ascii="Arial" w:hAnsi="Arial" w:cs="Arial"/>
          <w:color w:val="000000" w:themeColor="text1"/>
          <w:sz w:val="36"/>
          <w:szCs w:val="36"/>
          <w:lang w:val="de-DE"/>
        </w:rPr>
        <w:br w:type="page"/>
      </w:r>
    </w:p>
    <w:p w:rsidR="00ED6751" w:rsidRPr="001456C3" w:rsidRDefault="00ED6751" w:rsidP="00ED6751">
      <w:pPr>
        <w:pStyle w:val="EinfAbs"/>
        <w:pBdr>
          <w:bottom w:val="single" w:sz="4" w:space="1" w:color="auto"/>
        </w:pBdr>
        <w:tabs>
          <w:tab w:val="left" w:pos="283"/>
        </w:tabs>
        <w:suppressAutoHyphens/>
        <w:spacing w:after="113"/>
        <w:rPr>
          <w:rStyle w:val="FuturaFlietext"/>
          <w:rFonts w:ascii="Arial Narrow" w:hAnsi="Arial Narrow" w:cs="Arial Narrow"/>
          <w:b/>
          <w:bCs/>
          <w:color w:val="002C51"/>
          <w:sz w:val="32"/>
          <w:szCs w:val="32"/>
        </w:rPr>
      </w:pPr>
      <w:r>
        <w:rPr>
          <w:rStyle w:val="FuturaFlietext"/>
          <w:rFonts w:ascii="Arial Narrow" w:hAnsi="Arial Narrow" w:cs="Arial Narrow"/>
          <w:b/>
          <w:bCs/>
          <w:color w:val="002C51"/>
          <w:sz w:val="32"/>
          <w:szCs w:val="32"/>
        </w:rPr>
        <w:lastRenderedPageBreak/>
        <w:t>An wen kann ich mich wenden?</w:t>
      </w:r>
    </w:p>
    <w:p w:rsidR="00ED6751" w:rsidRPr="00ED6751" w:rsidRDefault="00ED6751" w:rsidP="00ED6751">
      <w:pPr>
        <w:autoSpaceDE w:val="0"/>
        <w:autoSpaceDN w:val="0"/>
        <w:adjustRightInd w:val="0"/>
        <w:spacing w:after="0" w:line="288" w:lineRule="auto"/>
        <w:textAlignment w:val="center"/>
        <w:rPr>
          <w:rFonts w:ascii="Arial Narrow" w:hAnsi="Arial Narrow" w:cs="Arial Narrow"/>
          <w:i/>
          <w:iCs/>
          <w:color w:val="002C51"/>
          <w:sz w:val="28"/>
          <w:szCs w:val="28"/>
          <w:lang w:val="de-DE"/>
        </w:rPr>
      </w:pPr>
      <w:r w:rsidRPr="00ED6751">
        <w:rPr>
          <w:rFonts w:ascii="Arial Narrow" w:hAnsi="Arial Narrow" w:cs="Arial Narrow"/>
          <w:b/>
          <w:bCs/>
          <w:color w:val="002C51"/>
          <w:sz w:val="32"/>
          <w:szCs w:val="32"/>
          <w:lang w:val="de-DE"/>
        </w:rPr>
        <w:t>Eine Kooperation des Caritasverbandes für die Stadt Köln e.V., der Hans-Günther-Adels Stiftung, der Deutschen Gesellschaft für Taubblindheit gGmbH und der Stiftung taubblind leben</w:t>
      </w:r>
      <w:r w:rsidRPr="00ED6751">
        <w:rPr>
          <w:rFonts w:ascii="Arial Narrow" w:hAnsi="Arial Narrow" w:cs="Arial Narrow"/>
          <w:i/>
          <w:iCs/>
          <w:color w:val="002C51"/>
          <w:sz w:val="28"/>
          <w:szCs w:val="28"/>
          <w:lang w:val="de-DE"/>
        </w:rPr>
        <w:br/>
      </w: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000000"/>
          <w:sz w:val="32"/>
          <w:szCs w:val="32"/>
          <w:lang w:val="de-DE"/>
        </w:rPr>
      </w:pPr>
      <w:r w:rsidRPr="00ED6751">
        <w:rPr>
          <w:rFonts w:ascii="Arial Narrow" w:hAnsi="Arial Narrow" w:cs="Arial Narrow"/>
          <w:b/>
          <w:bCs/>
          <w:color w:val="000000"/>
          <w:sz w:val="32"/>
          <w:szCs w:val="32"/>
          <w:lang w:val="de-DE"/>
        </w:rPr>
        <w:t>Caritasverband für die Stadt Köln e.V.</w:t>
      </w:r>
      <w:r w:rsidRPr="00ED6751">
        <w:rPr>
          <w:rFonts w:ascii="Arial Narrow" w:hAnsi="Arial Narrow" w:cs="Arial Narrow"/>
          <w:i/>
          <w:iCs/>
          <w:color w:val="002C51"/>
          <w:sz w:val="32"/>
          <w:szCs w:val="32"/>
          <w:lang w:val="de-DE"/>
        </w:rPr>
        <w:br/>
      </w:r>
      <w:r w:rsidRPr="00ED6751">
        <w:rPr>
          <w:rFonts w:ascii="Arial Narrow" w:hAnsi="Arial Narrow" w:cs="Arial Narrow"/>
          <w:b/>
          <w:bCs/>
          <w:color w:val="000000"/>
          <w:sz w:val="32"/>
          <w:szCs w:val="32"/>
          <w:lang w:val="de-DE"/>
        </w:rPr>
        <w:t>Andrea Wieland</w:t>
      </w:r>
      <w:r w:rsidRPr="00ED6751">
        <w:rPr>
          <w:rFonts w:ascii="Arial Narrow" w:hAnsi="Arial Narrow" w:cs="Arial Narrow"/>
          <w:b/>
          <w:bCs/>
          <w:color w:val="000000"/>
          <w:sz w:val="32"/>
          <w:szCs w:val="32"/>
          <w:lang w:val="de-DE"/>
        </w:rPr>
        <w:br/>
      </w:r>
      <w:r w:rsidRPr="00ED6751">
        <w:rPr>
          <w:rFonts w:ascii="Arial Narrow" w:hAnsi="Arial Narrow" w:cs="Arial Narrow"/>
          <w:b/>
          <w:bCs/>
          <w:color w:val="E84238"/>
          <w:sz w:val="32"/>
          <w:szCs w:val="32"/>
          <w:lang w:val="de-DE"/>
        </w:rPr>
        <w:t>info@franz-von-sales-zentrum.de</w:t>
      </w:r>
      <w:r w:rsidRPr="00ED6751">
        <w:rPr>
          <w:rFonts w:ascii="Arial Narrow" w:hAnsi="Arial Narrow" w:cs="Arial Narrow"/>
          <w:b/>
          <w:bCs/>
          <w:color w:val="E84238"/>
          <w:sz w:val="32"/>
          <w:szCs w:val="32"/>
          <w:lang w:val="de-DE"/>
        </w:rPr>
        <w:br/>
        <w:t>www.caritas-koeln.de</w:t>
      </w: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000000"/>
          <w:sz w:val="32"/>
          <w:szCs w:val="32"/>
          <w:lang w:val="de-DE"/>
        </w:rPr>
      </w:pP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000000"/>
          <w:sz w:val="32"/>
          <w:szCs w:val="32"/>
          <w:lang w:val="de-DE"/>
        </w:rPr>
      </w:pPr>
      <w:r w:rsidRPr="00ED6751">
        <w:rPr>
          <w:rFonts w:ascii="Arial Narrow" w:hAnsi="Arial Narrow" w:cs="Arial Narrow"/>
          <w:b/>
          <w:bCs/>
          <w:color w:val="000000"/>
          <w:sz w:val="32"/>
          <w:szCs w:val="32"/>
          <w:lang w:val="de-DE"/>
        </w:rPr>
        <w:t xml:space="preserve">Deutsche Gesellschaft </w:t>
      </w: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000000"/>
          <w:sz w:val="32"/>
          <w:szCs w:val="32"/>
          <w:lang w:val="de-DE"/>
        </w:rPr>
      </w:pPr>
      <w:r w:rsidRPr="00ED6751">
        <w:rPr>
          <w:rFonts w:ascii="Arial Narrow" w:hAnsi="Arial Narrow" w:cs="Arial Narrow"/>
          <w:b/>
          <w:bCs/>
          <w:color w:val="000000"/>
          <w:sz w:val="32"/>
          <w:szCs w:val="32"/>
          <w:lang w:val="de-DE"/>
        </w:rPr>
        <w:t>für Taubblindheit gGmbH</w:t>
      </w: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000000"/>
          <w:sz w:val="32"/>
          <w:szCs w:val="32"/>
          <w:lang w:val="de-DE"/>
        </w:rPr>
      </w:pPr>
      <w:r w:rsidRPr="00ED6751">
        <w:rPr>
          <w:rFonts w:ascii="Arial Narrow" w:hAnsi="Arial Narrow" w:cs="Arial Narrow"/>
          <w:b/>
          <w:bCs/>
          <w:color w:val="000000"/>
          <w:sz w:val="32"/>
          <w:szCs w:val="32"/>
          <w:lang w:val="de-DE"/>
        </w:rPr>
        <w:t>Hildegard Bruns</w:t>
      </w: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EC6607"/>
          <w:sz w:val="32"/>
          <w:szCs w:val="32"/>
          <w:lang w:val="de-DE"/>
        </w:rPr>
      </w:pPr>
      <w:r w:rsidRPr="00ED6751">
        <w:rPr>
          <w:rFonts w:ascii="Arial Narrow" w:hAnsi="Arial Narrow" w:cs="Arial Narrow"/>
          <w:b/>
          <w:bCs/>
          <w:color w:val="EC6607"/>
          <w:sz w:val="32"/>
          <w:szCs w:val="32"/>
          <w:lang w:val="de-DE"/>
        </w:rPr>
        <w:t>info@gesellschaft-taubblindheit.de</w:t>
      </w: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000000"/>
          <w:sz w:val="32"/>
          <w:szCs w:val="32"/>
          <w:lang w:val="de-DE"/>
        </w:rPr>
      </w:pPr>
      <w:r w:rsidRPr="00ED6751">
        <w:rPr>
          <w:rFonts w:ascii="Arial Narrow" w:hAnsi="Arial Narrow" w:cs="Arial Narrow"/>
          <w:b/>
          <w:bCs/>
          <w:color w:val="EC6607"/>
          <w:sz w:val="32"/>
          <w:szCs w:val="32"/>
          <w:lang w:val="de-DE"/>
        </w:rPr>
        <w:t>www.gesellschaft-taubblindheit.de</w:t>
      </w: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EC6607"/>
          <w:sz w:val="32"/>
          <w:szCs w:val="32"/>
          <w:lang w:val="de-DE"/>
        </w:rPr>
      </w:pP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000000"/>
          <w:sz w:val="32"/>
          <w:szCs w:val="32"/>
          <w:lang w:val="de-DE"/>
        </w:rPr>
      </w:pPr>
      <w:r w:rsidRPr="00ED6751">
        <w:rPr>
          <w:rFonts w:ascii="Arial Narrow" w:hAnsi="Arial Narrow" w:cs="Arial Narrow"/>
          <w:b/>
          <w:bCs/>
          <w:color w:val="000000"/>
          <w:sz w:val="32"/>
          <w:szCs w:val="32"/>
          <w:lang w:val="de-DE"/>
        </w:rPr>
        <w:t>Stiftung taubblind leben</w:t>
      </w:r>
      <w:r w:rsidRPr="00ED6751">
        <w:rPr>
          <w:rFonts w:ascii="Arial Narrow" w:hAnsi="Arial Narrow" w:cs="Arial Narrow"/>
          <w:b/>
          <w:bCs/>
          <w:color w:val="000000"/>
          <w:sz w:val="32"/>
          <w:szCs w:val="32"/>
          <w:lang w:val="de-DE"/>
        </w:rPr>
        <w:br/>
        <w:t>Irmgard Reichstein</w:t>
      </w:r>
    </w:p>
    <w:p w:rsidR="00ED6751" w:rsidRPr="00ED6751" w:rsidRDefault="00ED6751" w:rsidP="00ED6751">
      <w:pPr>
        <w:autoSpaceDE w:val="0"/>
        <w:autoSpaceDN w:val="0"/>
        <w:adjustRightInd w:val="0"/>
        <w:spacing w:after="0" w:line="288" w:lineRule="auto"/>
        <w:textAlignment w:val="center"/>
        <w:rPr>
          <w:rFonts w:ascii="Arial Narrow" w:hAnsi="Arial Narrow" w:cs="Arial Narrow"/>
          <w:b/>
          <w:bCs/>
          <w:color w:val="006769"/>
          <w:sz w:val="32"/>
          <w:szCs w:val="32"/>
          <w:lang w:val="de-DE"/>
        </w:rPr>
      </w:pPr>
      <w:r w:rsidRPr="00ED6751">
        <w:rPr>
          <w:rFonts w:ascii="Arial Narrow" w:hAnsi="Arial Narrow" w:cs="Arial Narrow"/>
          <w:b/>
          <w:bCs/>
          <w:color w:val="006769"/>
          <w:sz w:val="32"/>
          <w:szCs w:val="32"/>
          <w:lang w:val="de-DE"/>
        </w:rPr>
        <w:t>info@stiftung-taubblind-leben.de</w:t>
      </w:r>
    </w:p>
    <w:p w:rsidR="00ED6751" w:rsidRPr="00F41CBF" w:rsidRDefault="00ED6751" w:rsidP="00ED6751">
      <w:pPr>
        <w:pStyle w:val="AufzhlungmitKasten"/>
        <w:jc w:val="both"/>
        <w:rPr>
          <w:rStyle w:val="FuturaFlietext"/>
          <w:rFonts w:ascii="Arial Narrow" w:hAnsi="Arial Narrow" w:cs="Arial Narrow"/>
          <w:color w:val="002C51"/>
          <w:sz w:val="32"/>
          <w:szCs w:val="32"/>
        </w:rPr>
      </w:pPr>
      <w:r w:rsidRPr="00ED6751">
        <w:rPr>
          <w:rFonts w:ascii="Arial Narrow" w:hAnsi="Arial Narrow" w:cs="Arial Narrow"/>
          <w:b/>
          <w:bCs/>
          <w:color w:val="006769"/>
          <w:sz w:val="32"/>
          <w:szCs w:val="32"/>
        </w:rPr>
        <w:t>www.stiftung-taubblind-leben.de</w:t>
      </w:r>
      <w:r w:rsidRPr="00F41CBF">
        <w:rPr>
          <w:rStyle w:val="FuturaFlietext"/>
          <w:rFonts w:ascii="Arial Narrow" w:hAnsi="Arial Narrow" w:cs="Arial Narrow"/>
          <w:color w:val="002C51"/>
          <w:sz w:val="32"/>
          <w:szCs w:val="32"/>
        </w:rPr>
        <w:t>.</w:t>
      </w:r>
    </w:p>
    <w:p w:rsidR="001456C3" w:rsidRDefault="001456C3" w:rsidP="001456C3">
      <w:pPr>
        <w:rPr>
          <w:rFonts w:ascii="Arial" w:hAnsi="Arial" w:cs="Arial"/>
          <w:color w:val="000000" w:themeColor="text1"/>
          <w:sz w:val="36"/>
          <w:szCs w:val="36"/>
          <w:lang w:val="de-DE"/>
        </w:rPr>
      </w:pPr>
    </w:p>
    <w:p w:rsidR="001456C3" w:rsidRPr="001456C3" w:rsidRDefault="001456C3" w:rsidP="001456C3">
      <w:pPr>
        <w:rPr>
          <w:rFonts w:ascii="Arial" w:hAnsi="Arial" w:cs="Arial"/>
          <w:color w:val="000000" w:themeColor="text1"/>
          <w:sz w:val="36"/>
          <w:szCs w:val="36"/>
          <w:lang w:val="de-DE"/>
        </w:rPr>
      </w:pPr>
    </w:p>
    <w:sectPr w:rsidR="001456C3" w:rsidRPr="001456C3" w:rsidSect="00885F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9D" w:rsidRDefault="0016049D" w:rsidP="00885F09">
      <w:pPr>
        <w:spacing w:after="0" w:line="240" w:lineRule="auto"/>
      </w:pPr>
      <w:r>
        <w:separator/>
      </w:r>
    </w:p>
  </w:endnote>
  <w:endnote w:type="continuationSeparator" w:id="0">
    <w:p w:rsidR="0016049D" w:rsidRDefault="0016049D" w:rsidP="0088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6A" w:rsidRDefault="00DA61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459675"/>
      <w:docPartObj>
        <w:docPartGallery w:val="Page Numbers (Bottom of Page)"/>
        <w:docPartUnique/>
      </w:docPartObj>
    </w:sdtPr>
    <w:sdtEndPr>
      <w:rPr>
        <w:rFonts w:ascii="Arial" w:hAnsi="Arial" w:cs="Arial"/>
        <w:sz w:val="24"/>
        <w:szCs w:val="24"/>
      </w:rPr>
    </w:sdtEndPr>
    <w:sdtContent>
      <w:p w:rsidR="00DA616A" w:rsidRPr="00DA616A" w:rsidRDefault="00DA616A">
        <w:pPr>
          <w:pStyle w:val="Fuzeile"/>
          <w:jc w:val="right"/>
          <w:rPr>
            <w:rFonts w:ascii="Arial" w:hAnsi="Arial" w:cs="Arial"/>
            <w:sz w:val="24"/>
            <w:szCs w:val="24"/>
          </w:rPr>
        </w:pPr>
        <w:r w:rsidRPr="00DA616A">
          <w:rPr>
            <w:rFonts w:ascii="Arial" w:hAnsi="Arial" w:cs="Arial"/>
            <w:sz w:val="24"/>
            <w:szCs w:val="24"/>
          </w:rPr>
          <w:fldChar w:fldCharType="begin"/>
        </w:r>
        <w:r w:rsidRPr="00DA616A">
          <w:rPr>
            <w:rFonts w:ascii="Arial" w:hAnsi="Arial" w:cs="Arial"/>
            <w:sz w:val="24"/>
            <w:szCs w:val="24"/>
          </w:rPr>
          <w:instrText>PAGE   \* MERGEFORMAT</w:instrText>
        </w:r>
        <w:r w:rsidRPr="00DA616A">
          <w:rPr>
            <w:rFonts w:ascii="Arial" w:hAnsi="Arial" w:cs="Arial"/>
            <w:sz w:val="24"/>
            <w:szCs w:val="24"/>
          </w:rPr>
          <w:fldChar w:fldCharType="separate"/>
        </w:r>
        <w:r w:rsidRPr="00DA616A">
          <w:rPr>
            <w:rFonts w:ascii="Arial" w:hAnsi="Arial" w:cs="Arial"/>
            <w:sz w:val="24"/>
            <w:szCs w:val="24"/>
            <w:lang w:val="de-DE"/>
          </w:rPr>
          <w:t>2</w:t>
        </w:r>
        <w:r w:rsidRPr="00DA616A">
          <w:rPr>
            <w:rFonts w:ascii="Arial" w:hAnsi="Arial" w:cs="Arial"/>
            <w:sz w:val="24"/>
            <w:szCs w:val="24"/>
          </w:rPr>
          <w:fldChar w:fldCharType="end"/>
        </w:r>
      </w:p>
    </w:sdtContent>
  </w:sdt>
  <w:p w:rsidR="00DA616A" w:rsidRDefault="00DA61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6A" w:rsidRDefault="00DA61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9D" w:rsidRDefault="0016049D" w:rsidP="00885F09">
      <w:pPr>
        <w:spacing w:after="0" w:line="240" w:lineRule="auto"/>
      </w:pPr>
      <w:r>
        <w:separator/>
      </w:r>
    </w:p>
  </w:footnote>
  <w:footnote w:type="continuationSeparator" w:id="0">
    <w:p w:rsidR="0016049D" w:rsidRDefault="0016049D" w:rsidP="0088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6A" w:rsidRDefault="00DA61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6A" w:rsidRDefault="00DA61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F09" w:rsidRDefault="00885F09" w:rsidP="00885F09">
    <w:pPr>
      <w:pStyle w:val="Kopfzeile"/>
      <w:rPr>
        <w:noProof/>
      </w:rPr>
    </w:pPr>
    <w:r>
      <w:rPr>
        <w:noProof/>
      </w:rPr>
      <w:drawing>
        <wp:inline distT="0" distB="0" distL="0" distR="0" wp14:anchorId="73476E24" wp14:editId="1659555D">
          <wp:extent cx="1085850" cy="1141740"/>
          <wp:effectExtent l="0" t="0" r="0" b="1270"/>
          <wp:docPr id="1" name="Grafik 1" descr="Ein Bild, das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 Logo.png"/>
                  <pic:cNvPicPr/>
                </pic:nvPicPr>
                <pic:blipFill>
                  <a:blip r:embed="rId1">
                    <a:extLst>
                      <a:ext uri="{28A0092B-C50C-407E-A947-70E740481C1C}">
                        <a14:useLocalDpi xmlns:a14="http://schemas.microsoft.com/office/drawing/2010/main" val="0"/>
                      </a:ext>
                    </a:extLst>
                  </a:blip>
                  <a:stretch>
                    <a:fillRect/>
                  </a:stretch>
                </pic:blipFill>
                <pic:spPr>
                  <a:xfrm>
                    <a:off x="0" y="0"/>
                    <a:ext cx="1114889" cy="1172273"/>
                  </a:xfrm>
                  <a:prstGeom prst="rect">
                    <a:avLst/>
                  </a:prstGeom>
                </pic:spPr>
              </pic:pic>
            </a:graphicData>
          </a:graphic>
        </wp:inline>
      </w:drawing>
    </w:r>
    <w:r>
      <w:rPr>
        <w:noProof/>
      </w:rPr>
      <w:t xml:space="preserve">            </w:t>
    </w:r>
  </w:p>
  <w:p w:rsidR="00885F09" w:rsidRDefault="00885F09" w:rsidP="00885F09">
    <w:pPr>
      <w:pStyle w:val="Kopfzeile"/>
      <w:rPr>
        <w:noProof/>
      </w:rPr>
    </w:pPr>
  </w:p>
  <w:p w:rsidR="00885F09" w:rsidRDefault="00885F09" w:rsidP="00885F09">
    <w:pPr>
      <w:pStyle w:val="Kopfzeile"/>
      <w:rPr>
        <w:noProof/>
      </w:rPr>
    </w:pPr>
    <w:r>
      <w:rPr>
        <w:noProof/>
      </w:rPr>
      <w:t xml:space="preserve">                                           </w:t>
    </w:r>
    <w:r>
      <w:rPr>
        <w:noProof/>
      </w:rPr>
      <w:drawing>
        <wp:inline distT="0" distB="0" distL="0" distR="0" wp14:anchorId="7C2C950B" wp14:editId="555EB30B">
          <wp:extent cx="2400300" cy="444056"/>
          <wp:effectExtent l="0" t="0" r="0" b="0"/>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GfTB Logo CMYK_1200.jpg"/>
                  <pic:cNvPicPr/>
                </pic:nvPicPr>
                <pic:blipFill>
                  <a:blip r:embed="rId2">
                    <a:extLst>
                      <a:ext uri="{28A0092B-C50C-407E-A947-70E740481C1C}">
                        <a14:useLocalDpi xmlns:a14="http://schemas.microsoft.com/office/drawing/2010/main" val="0"/>
                      </a:ext>
                    </a:extLst>
                  </a:blip>
                  <a:stretch>
                    <a:fillRect/>
                  </a:stretch>
                </pic:blipFill>
                <pic:spPr>
                  <a:xfrm>
                    <a:off x="0" y="0"/>
                    <a:ext cx="2477128" cy="458269"/>
                  </a:xfrm>
                  <a:prstGeom prst="rect">
                    <a:avLst/>
                  </a:prstGeom>
                </pic:spPr>
              </pic:pic>
            </a:graphicData>
          </a:graphic>
        </wp:inline>
      </w:drawing>
    </w:r>
    <w:r>
      <w:rPr>
        <w:noProof/>
      </w:rPr>
      <w:t xml:space="preserve">     </w:t>
    </w:r>
  </w:p>
  <w:p w:rsidR="00885F09" w:rsidRDefault="00885F09" w:rsidP="00885F09">
    <w:pPr>
      <w:pStyle w:val="Kopfzeile"/>
      <w:rPr>
        <w:noProof/>
      </w:rPr>
    </w:pPr>
  </w:p>
  <w:p w:rsidR="00885F09" w:rsidRDefault="00885F09" w:rsidP="00885F09">
    <w:pPr>
      <w:pStyle w:val="Kopfzeile"/>
      <w:rPr>
        <w:noProof/>
      </w:rPr>
    </w:pPr>
    <w:r>
      <w:rPr>
        <w:noProof/>
      </w:rPr>
      <w:t xml:space="preserve">     </w:t>
    </w:r>
  </w:p>
  <w:p w:rsidR="00885F09" w:rsidRDefault="00885F09" w:rsidP="00885F09">
    <w:pPr>
      <w:pStyle w:val="Kopfzeile"/>
    </w:pPr>
    <w:r>
      <w:t xml:space="preserve">                                                                                                                             </w:t>
    </w:r>
    <w:r>
      <w:rPr>
        <w:noProof/>
      </w:rPr>
      <w:drawing>
        <wp:inline distT="0" distB="0" distL="0" distR="0" wp14:anchorId="2D078424" wp14:editId="14651613">
          <wp:extent cx="1799844" cy="63093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tiftung taubblind leben_5cm.jpg"/>
                  <pic:cNvPicPr/>
                </pic:nvPicPr>
                <pic:blipFill>
                  <a:blip r:embed="rId3">
                    <a:extLst>
                      <a:ext uri="{28A0092B-C50C-407E-A947-70E740481C1C}">
                        <a14:useLocalDpi xmlns:a14="http://schemas.microsoft.com/office/drawing/2010/main" val="0"/>
                      </a:ext>
                    </a:extLst>
                  </a:blip>
                  <a:stretch>
                    <a:fillRect/>
                  </a:stretch>
                </pic:blipFill>
                <pic:spPr>
                  <a:xfrm>
                    <a:off x="0" y="0"/>
                    <a:ext cx="1799844" cy="630936"/>
                  </a:xfrm>
                  <a:prstGeom prst="rect">
                    <a:avLst/>
                  </a:prstGeom>
                </pic:spPr>
              </pic:pic>
            </a:graphicData>
          </a:graphic>
        </wp:inline>
      </w:drawing>
    </w:r>
  </w:p>
  <w:p w:rsidR="00885F09" w:rsidRPr="00885F09" w:rsidRDefault="00885F09" w:rsidP="00885F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36A"/>
    <w:multiLevelType w:val="hybridMultilevel"/>
    <w:tmpl w:val="423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833"/>
    <w:multiLevelType w:val="hybridMultilevel"/>
    <w:tmpl w:val="AB684E9A"/>
    <w:lvl w:ilvl="0" w:tplc="E954F9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52E4B"/>
    <w:multiLevelType w:val="hybridMultilevel"/>
    <w:tmpl w:val="48EE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100BB"/>
    <w:multiLevelType w:val="hybridMultilevel"/>
    <w:tmpl w:val="548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E358B"/>
    <w:multiLevelType w:val="hybridMultilevel"/>
    <w:tmpl w:val="A392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C3"/>
    <w:rsid w:val="000469F6"/>
    <w:rsid w:val="001456C3"/>
    <w:rsid w:val="0016049D"/>
    <w:rsid w:val="004B24B4"/>
    <w:rsid w:val="004B3F7B"/>
    <w:rsid w:val="0054427C"/>
    <w:rsid w:val="00596FE4"/>
    <w:rsid w:val="005A3D79"/>
    <w:rsid w:val="005A79E0"/>
    <w:rsid w:val="007C7333"/>
    <w:rsid w:val="0081333F"/>
    <w:rsid w:val="00885F09"/>
    <w:rsid w:val="008C58DF"/>
    <w:rsid w:val="00936AB2"/>
    <w:rsid w:val="00A56666"/>
    <w:rsid w:val="00B25BEB"/>
    <w:rsid w:val="00DA616A"/>
    <w:rsid w:val="00DC6A88"/>
    <w:rsid w:val="00E164D0"/>
    <w:rsid w:val="00ED6751"/>
    <w:rsid w:val="00F41C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0118F-5551-4F98-AC52-4742AB71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1456C3"/>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character" w:customStyle="1" w:styleId="FuturaFlietext">
    <w:name w:val="Futura Fließtext"/>
    <w:uiPriority w:val="99"/>
    <w:rsid w:val="001456C3"/>
    <w:rPr>
      <w:rFonts w:ascii="Futura Lt BT" w:hAnsi="Futura Lt BT" w:cs="Futura Lt BT"/>
      <w:color w:val="000000"/>
      <w:spacing w:val="0"/>
      <w:w w:val="100"/>
      <w:position w:val="0"/>
      <w:sz w:val="20"/>
      <w:szCs w:val="20"/>
      <w:u w:val="none"/>
      <w:vertAlign w:val="baseline"/>
      <w:lang w:val="de-DE"/>
    </w:rPr>
  </w:style>
  <w:style w:type="paragraph" w:customStyle="1" w:styleId="AufzhlungmitKasten">
    <w:name w:val="Aufzählung mit Kasten"/>
    <w:basedOn w:val="Standard"/>
    <w:uiPriority w:val="99"/>
    <w:rsid w:val="001456C3"/>
    <w:pPr>
      <w:suppressAutoHyphens/>
      <w:autoSpaceDE w:val="0"/>
      <w:autoSpaceDN w:val="0"/>
      <w:adjustRightInd w:val="0"/>
      <w:spacing w:after="113" w:line="240" w:lineRule="atLeast"/>
      <w:ind w:left="283" w:hanging="283"/>
      <w:textAlignment w:val="center"/>
    </w:pPr>
    <w:rPr>
      <w:rFonts w:ascii="Franklin Gothic Demi Cond" w:hAnsi="Franklin Gothic Demi Cond" w:cs="Franklin Gothic Demi Cond"/>
      <w:color w:val="000000"/>
      <w:sz w:val="24"/>
      <w:szCs w:val="24"/>
      <w:lang w:val="de-DE"/>
    </w:rPr>
  </w:style>
  <w:style w:type="paragraph" w:styleId="Sprechblasentext">
    <w:name w:val="Balloon Text"/>
    <w:basedOn w:val="Standard"/>
    <w:link w:val="SprechblasentextZchn"/>
    <w:uiPriority w:val="99"/>
    <w:semiHidden/>
    <w:unhideWhenUsed/>
    <w:rsid w:val="00F41C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1CBF"/>
    <w:rPr>
      <w:rFonts w:ascii="Segoe UI" w:hAnsi="Segoe UI" w:cs="Segoe UI"/>
      <w:sz w:val="18"/>
      <w:szCs w:val="18"/>
    </w:rPr>
  </w:style>
  <w:style w:type="paragraph" w:styleId="Kopfzeile">
    <w:name w:val="header"/>
    <w:basedOn w:val="Standard"/>
    <w:link w:val="KopfzeileZchn"/>
    <w:uiPriority w:val="99"/>
    <w:unhideWhenUsed/>
    <w:rsid w:val="00885F0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85F09"/>
  </w:style>
  <w:style w:type="paragraph" w:styleId="Fuzeile">
    <w:name w:val="footer"/>
    <w:basedOn w:val="Standard"/>
    <w:link w:val="FuzeileZchn"/>
    <w:uiPriority w:val="99"/>
    <w:unhideWhenUsed/>
    <w:rsid w:val="00885F0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85F09"/>
  </w:style>
  <w:style w:type="paragraph" w:styleId="berarbeitung">
    <w:name w:val="Revision"/>
    <w:hidden/>
    <w:uiPriority w:val="99"/>
    <w:semiHidden/>
    <w:rsid w:val="00813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07FA-1381-4AEF-8E34-0850A3FB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1039</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Reichstein</dc:creator>
  <cp:keywords/>
  <dc:description/>
  <cp:lastModifiedBy>Irmgard Reichstein</cp:lastModifiedBy>
  <cp:revision>2</cp:revision>
  <dcterms:created xsi:type="dcterms:W3CDTF">2020-08-29T11:55:00Z</dcterms:created>
  <dcterms:modified xsi:type="dcterms:W3CDTF">2020-08-29T11:55:00Z</dcterms:modified>
</cp:coreProperties>
</file>